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C93F9C" w:rsidRDefault="00115F59" w:rsidP="00115F59">
      <w:pPr>
        <w:pStyle w:val="Titre"/>
        <w:rPr>
          <w:rFonts w:ascii="Tahoma" w:hAnsi="Tahoma" w:cs="Tahoma"/>
          <w:b/>
          <w:sz w:val="32"/>
          <w:szCs w:val="36"/>
        </w:rPr>
      </w:pPr>
      <w:r w:rsidRPr="00C93F9C">
        <w:rPr>
          <w:rFonts w:ascii="Tahoma" w:hAnsi="Tahoma" w:cs="Tahoma"/>
          <w:b/>
          <w:sz w:val="32"/>
          <w:szCs w:val="36"/>
        </w:rPr>
        <w:t>201</w:t>
      </w:r>
      <w:r w:rsidR="00A20E4D" w:rsidRPr="00C93F9C">
        <w:rPr>
          <w:rFonts w:ascii="Tahoma" w:hAnsi="Tahoma" w:cs="Tahoma"/>
          <w:b/>
          <w:sz w:val="32"/>
          <w:szCs w:val="36"/>
        </w:rPr>
        <w:t>4</w:t>
      </w:r>
      <w:r w:rsidRPr="00C93F9C">
        <w:rPr>
          <w:rFonts w:ascii="Tahoma" w:hAnsi="Tahoma" w:cs="Tahoma"/>
          <w:b/>
          <w:sz w:val="32"/>
          <w:szCs w:val="36"/>
        </w:rPr>
        <w:t xml:space="preserve"> – SUJET </w:t>
      </w:r>
      <w:r w:rsidR="005A34B4">
        <w:rPr>
          <w:rFonts w:ascii="Tahoma" w:hAnsi="Tahoma" w:cs="Tahoma"/>
          <w:b/>
          <w:sz w:val="32"/>
          <w:szCs w:val="36"/>
        </w:rPr>
        <w:t>D’ÉCO/</w:t>
      </w:r>
      <w:r w:rsidR="00923F61">
        <w:rPr>
          <w:rFonts w:ascii="Tahoma" w:hAnsi="Tahoma" w:cs="Tahoma"/>
          <w:b/>
          <w:sz w:val="32"/>
          <w:szCs w:val="36"/>
        </w:rPr>
        <w:t>DROIT</w:t>
      </w:r>
      <w:r w:rsidR="00A20E4D" w:rsidRPr="00C93F9C">
        <w:rPr>
          <w:rFonts w:ascii="Tahoma" w:hAnsi="Tahoma" w:cs="Tahoma"/>
          <w:b/>
          <w:sz w:val="32"/>
          <w:szCs w:val="36"/>
        </w:rPr>
        <w:t xml:space="preserve"> </w:t>
      </w:r>
      <w:r w:rsidR="00923F61">
        <w:rPr>
          <w:rFonts w:ascii="Tahoma" w:hAnsi="Tahoma" w:cs="Tahoma"/>
          <w:b/>
          <w:sz w:val="32"/>
          <w:szCs w:val="36"/>
        </w:rPr>
        <w:t>PO</w:t>
      </w:r>
      <w:r w:rsidR="003F6D98">
        <w:rPr>
          <w:rFonts w:ascii="Tahoma" w:hAnsi="Tahoma" w:cs="Tahoma"/>
          <w:b/>
          <w:sz w:val="32"/>
          <w:szCs w:val="36"/>
        </w:rPr>
        <w:t>LYNÉSIE</w:t>
      </w:r>
      <w:r w:rsidR="00923F61">
        <w:rPr>
          <w:rFonts w:ascii="Tahoma" w:hAnsi="Tahoma" w:cs="Tahoma"/>
          <w:b/>
          <w:sz w:val="32"/>
          <w:szCs w:val="36"/>
        </w:rPr>
        <w:t xml:space="preserve"> </w:t>
      </w:r>
      <w:r w:rsidR="00A20E4D" w:rsidRPr="00C93F9C">
        <w:rPr>
          <w:rFonts w:ascii="Tahoma" w:hAnsi="Tahoma" w:cs="Tahoma"/>
          <w:b/>
          <w:sz w:val="32"/>
          <w:szCs w:val="36"/>
        </w:rPr>
        <w:t>– Partie Droit</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Default="00F61588" w:rsidP="00F61588">
      <w:pPr>
        <w:rPr>
          <w:rStyle w:val="FontStyle15"/>
          <w:rFonts w:ascii="Tahoma" w:hAnsi="Tahoma" w:cs="Tahoma"/>
          <w:b w:val="0"/>
          <w:bCs w:val="0"/>
        </w:rPr>
      </w:pPr>
      <w:r w:rsidRPr="00F61588">
        <w:rPr>
          <w:rStyle w:val="FontStyle15"/>
          <w:rFonts w:ascii="Tahoma" w:hAnsi="Tahoma" w:cs="Tahoma"/>
          <w:b w:val="0"/>
          <w:bCs w:val="0"/>
        </w:rPr>
        <w:t>À l'aide de vos connaissances et des ressources documentaires jointes en annexe, analysez la situation juridique ci-dessous et répondez aux questions posées.</w:t>
      </w:r>
    </w:p>
    <w:p w:rsidR="00F61588" w:rsidRPr="00F61588" w:rsidRDefault="00F61588" w:rsidP="00F61588">
      <w:pPr>
        <w:rPr>
          <w:rStyle w:val="FontStyle15"/>
          <w:rFonts w:ascii="Tahoma" w:hAnsi="Tahoma" w:cs="Tahoma"/>
          <w:b w:val="0"/>
          <w:bCs w:val="0"/>
        </w:rPr>
      </w:pPr>
    </w:p>
    <w:p w:rsidR="00F61588" w:rsidRPr="00F61588" w:rsidRDefault="00F61588" w:rsidP="00F61588">
      <w:pPr>
        <w:rPr>
          <w:rStyle w:val="FontStyle15"/>
          <w:rFonts w:ascii="Tahoma" w:hAnsi="Tahoma" w:cs="Tahoma"/>
          <w:bCs w:val="0"/>
        </w:rPr>
      </w:pPr>
      <w:r w:rsidRPr="00F61588">
        <w:rPr>
          <w:rStyle w:val="FontStyle15"/>
          <w:rFonts w:ascii="Tahoma" w:hAnsi="Tahoma" w:cs="Tahoma"/>
          <w:bCs w:val="0"/>
        </w:rPr>
        <w:t>Situation juridique</w:t>
      </w:r>
    </w:p>
    <w:p w:rsidR="00F61588" w:rsidRPr="00F61588" w:rsidRDefault="00F61588" w:rsidP="00F61588">
      <w:pPr>
        <w:rPr>
          <w:rStyle w:val="FontStyle15"/>
          <w:rFonts w:ascii="Tahoma" w:hAnsi="Tahoma" w:cs="Tahoma"/>
          <w:b w:val="0"/>
          <w:bCs w:val="0"/>
        </w:rPr>
      </w:pPr>
    </w:p>
    <w:p w:rsidR="00A00AE2" w:rsidRPr="00A00AE2" w:rsidRDefault="00A00AE2" w:rsidP="00A00AE2">
      <w:pPr>
        <w:rPr>
          <w:rStyle w:val="FontStyle15"/>
          <w:rFonts w:ascii="Tahoma" w:hAnsi="Tahoma" w:cs="Tahoma"/>
          <w:b w:val="0"/>
          <w:bCs w:val="0"/>
        </w:rPr>
      </w:pPr>
      <w:r w:rsidRPr="00A00AE2">
        <w:rPr>
          <w:rStyle w:val="FontStyle15"/>
          <w:rFonts w:ascii="Tahoma" w:hAnsi="Tahoma" w:cs="Tahoma"/>
          <w:b w:val="0"/>
          <w:bCs w:val="0"/>
        </w:rPr>
        <w:t xml:space="preserve">SWIMWOOD, dirigée par Monsieur Rondin, est une société spécialisée dans la fabrication et la vente </w:t>
      </w:r>
      <w:bookmarkStart w:id="0" w:name="_GoBack"/>
      <w:bookmarkEnd w:id="0"/>
      <w:r w:rsidRPr="00A00AE2">
        <w:rPr>
          <w:rStyle w:val="FontStyle15"/>
          <w:rFonts w:ascii="Tahoma" w:hAnsi="Tahoma" w:cs="Tahoma"/>
          <w:b w:val="0"/>
          <w:bCs w:val="0"/>
        </w:rPr>
        <w:t>de piscines hors sol en bois. Ces piscines, esthétiques et de qualité s’installent rapidement sur le sol sans nécessiter de travaux de construction. Elles sont fabriquées dans un atelier situé dans le département des Landes à partir de pin maritime et distribuées dans quatre points de vente répartis dans le Sud- Ouest. Les clients sont des particuliers qui viennent en magasin pour passer commande. Exceptionnellement, à leur demande et sur rendez-vous, il arrive que les vendeurs se déplacent chez les clients.</w:t>
      </w:r>
    </w:p>
    <w:p w:rsidR="00A00AE2" w:rsidRPr="00A00AE2" w:rsidRDefault="00A00AE2" w:rsidP="00A00AE2">
      <w:pPr>
        <w:rPr>
          <w:rStyle w:val="FontStyle15"/>
          <w:rFonts w:ascii="Tahoma" w:hAnsi="Tahoma" w:cs="Tahoma"/>
          <w:b w:val="0"/>
          <w:bCs w:val="0"/>
        </w:rPr>
      </w:pPr>
    </w:p>
    <w:p w:rsidR="00923F61" w:rsidRDefault="00A00AE2" w:rsidP="00A00AE2">
      <w:pPr>
        <w:rPr>
          <w:rStyle w:val="FontStyle15"/>
          <w:rFonts w:ascii="Tahoma" w:hAnsi="Tahoma" w:cs="Tahoma"/>
          <w:b w:val="0"/>
          <w:bCs w:val="0"/>
        </w:rPr>
      </w:pPr>
      <w:r w:rsidRPr="00A00AE2">
        <w:rPr>
          <w:rStyle w:val="FontStyle15"/>
          <w:rFonts w:ascii="Tahoma" w:hAnsi="Tahoma" w:cs="Tahoma"/>
          <w:b w:val="0"/>
          <w:bCs w:val="0"/>
        </w:rPr>
        <w:t>Le 10 avril 2013, Monsieur Rondin reçoit une lettre recommandée avec avis de réception d’un client, Monsieur Darrieux, qui demande l’annulation du contrat signé à son domicile le 5 avril avec un de leurs commerciaux ainsi que le remboursement de l’acompte qu’il a versé à cette occasion.</w:t>
      </w:r>
    </w:p>
    <w:p w:rsidR="00A00AE2" w:rsidRDefault="00A00AE2" w:rsidP="00A00AE2">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A00AE2" w:rsidRPr="00634CA1" w:rsidRDefault="00A00AE2" w:rsidP="00A00AE2">
      <w:pPr>
        <w:pStyle w:val="Questions"/>
        <w:rPr>
          <w:sz w:val="20"/>
          <w:szCs w:val="20"/>
        </w:rPr>
      </w:pPr>
      <w:r w:rsidRPr="00634CA1">
        <w:rPr>
          <w:sz w:val="20"/>
          <w:szCs w:val="20"/>
        </w:rPr>
        <w:t>Qualifiez juridiquement le contrat et les parties au contrat.</w:t>
      </w:r>
    </w:p>
    <w:p w:rsidR="00A00AE2" w:rsidRPr="00634CA1" w:rsidRDefault="00A00AE2" w:rsidP="00A00AE2">
      <w:pPr>
        <w:pStyle w:val="Questions"/>
        <w:rPr>
          <w:sz w:val="20"/>
          <w:szCs w:val="20"/>
        </w:rPr>
      </w:pPr>
      <w:r w:rsidRPr="00634CA1">
        <w:rPr>
          <w:sz w:val="20"/>
          <w:szCs w:val="20"/>
        </w:rPr>
        <w:t>Formulez les deux problèmes juridiques posés.</w:t>
      </w:r>
    </w:p>
    <w:p w:rsidR="00A00AE2" w:rsidRPr="00634CA1" w:rsidRDefault="00A00AE2" w:rsidP="00A00AE2">
      <w:pPr>
        <w:pStyle w:val="Questions"/>
        <w:rPr>
          <w:sz w:val="20"/>
          <w:szCs w:val="20"/>
        </w:rPr>
      </w:pPr>
      <w:r w:rsidRPr="00634CA1">
        <w:rPr>
          <w:sz w:val="20"/>
          <w:szCs w:val="20"/>
        </w:rPr>
        <w:t>Identifiez les règles juridiques applicables à cette situation.</w:t>
      </w:r>
    </w:p>
    <w:p w:rsidR="00A00AE2" w:rsidRPr="00634CA1" w:rsidRDefault="00A00AE2" w:rsidP="00A00AE2">
      <w:pPr>
        <w:pStyle w:val="Questions"/>
        <w:rPr>
          <w:sz w:val="20"/>
          <w:szCs w:val="20"/>
        </w:rPr>
      </w:pPr>
      <w:r w:rsidRPr="00634CA1">
        <w:rPr>
          <w:sz w:val="20"/>
          <w:szCs w:val="20"/>
        </w:rPr>
        <w:t>Expliquez de manière argumentée si la demande en annulation de M. Darrieux est juridiquement fondée, ainsi que sa demande de remboursement de l’acompte.</w:t>
      </w:r>
    </w:p>
    <w:p w:rsidR="008F07DB" w:rsidRPr="008F07DB" w:rsidRDefault="008F07DB" w:rsidP="00A00AE2">
      <w:pPr>
        <w:pStyle w:val="Questions"/>
        <w:numPr>
          <w:ilvl w:val="0"/>
          <w:numId w:val="0"/>
        </w:numPr>
        <w:ind w:left="720" w:hanging="360"/>
      </w:pPr>
    </w:p>
    <w:p w:rsidR="005610F6" w:rsidRDefault="005610F6" w:rsidP="008F07DB"/>
    <w:p w:rsidR="005610F6" w:rsidRPr="005963EF" w:rsidRDefault="005610F6" w:rsidP="005E08F3"/>
    <w:p w:rsidR="001C4DE2" w:rsidRDefault="00D172AA" w:rsidP="00F61588">
      <w:r w:rsidRPr="005963EF">
        <w:rPr>
          <w:rStyle w:val="FontStyle15"/>
          <w:rFonts w:ascii="Tahoma" w:hAnsi="Tahoma" w:cs="Tahoma"/>
        </w:rPr>
        <w:br w:type="page"/>
      </w:r>
    </w:p>
    <w:p w:rsidR="00F61588" w:rsidRPr="00AD56BC" w:rsidRDefault="00F61588" w:rsidP="00F61588">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t>ANNEXES</w:t>
      </w:r>
    </w:p>
    <w:p w:rsidR="00F61588" w:rsidRDefault="00F61588" w:rsidP="00F61588">
      <w:pPr>
        <w:shd w:val="clear" w:color="auto" w:fill="FFFFFF"/>
        <w:tabs>
          <w:tab w:val="left" w:pos="732"/>
        </w:tabs>
        <w:rPr>
          <w:rFonts w:ascii="Arial" w:hAnsi="Arial" w:cs="Arial"/>
          <w:color w:val="000000"/>
          <w:sz w:val="24"/>
        </w:rPr>
      </w:pPr>
    </w:p>
    <w:p w:rsidR="007E6147" w:rsidRPr="007E6147" w:rsidRDefault="007E6147" w:rsidP="007E6147">
      <w:pPr>
        <w:shd w:val="clear" w:color="auto" w:fill="FFFFFF"/>
        <w:tabs>
          <w:tab w:val="left" w:pos="732"/>
        </w:tabs>
        <w:rPr>
          <w:rFonts w:cs="Tahoma"/>
          <w:b/>
          <w:color w:val="000000"/>
          <w:szCs w:val="20"/>
        </w:rPr>
      </w:pPr>
      <w:r w:rsidRPr="007E6147">
        <w:rPr>
          <w:rFonts w:cs="Tahoma"/>
          <w:b/>
          <w:color w:val="000000"/>
          <w:szCs w:val="20"/>
          <w:u w:val="single"/>
        </w:rPr>
        <w:t>Annexe 1</w:t>
      </w:r>
      <w:r w:rsidRPr="007E6147">
        <w:rPr>
          <w:rFonts w:cs="Tahoma"/>
          <w:b/>
          <w:color w:val="000000"/>
          <w:szCs w:val="20"/>
        </w:rPr>
        <w:t xml:space="preserve"> : </w:t>
      </w:r>
      <w:r w:rsidR="002D260F">
        <w:rPr>
          <w:rFonts w:cs="Tahoma"/>
          <w:b/>
          <w:color w:val="000000"/>
          <w:szCs w:val="20"/>
        </w:rPr>
        <w:t xml:space="preserve">Extrait </w:t>
      </w:r>
      <w:r w:rsidR="00A00AE2" w:rsidRPr="00A00AE2">
        <w:rPr>
          <w:rFonts w:cs="Tahoma"/>
          <w:b/>
          <w:color w:val="000000"/>
          <w:szCs w:val="20"/>
        </w:rPr>
        <w:t>de la lettre recommandée envoyée par Monsieur Darrieux</w:t>
      </w:r>
    </w:p>
    <w:p w:rsidR="007E6147" w:rsidRPr="007E6147" w:rsidRDefault="007E6147" w:rsidP="007E6147">
      <w:pP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jc w:val="center"/>
        <w:rPr>
          <w:rFonts w:cs="Tahoma"/>
          <w:color w:val="000000"/>
          <w:szCs w:val="20"/>
        </w:rPr>
      </w:pPr>
      <w:r w:rsidRPr="00A00AE2">
        <w:rPr>
          <w:rFonts w:cs="Tahoma"/>
          <w:color w:val="000000"/>
          <w:szCs w:val="20"/>
        </w:rPr>
        <w:t>Le 8 avril 2013</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w:t>
      </w:r>
      <w:r>
        <w:rPr>
          <w:rFonts w:cs="Tahoma"/>
          <w:color w:val="000000"/>
          <w:szCs w:val="20"/>
        </w:rPr>
        <w:t xml:space="preserve"> </w:t>
      </w:r>
      <w:r w:rsidRPr="00A00AE2">
        <w:rPr>
          <w:rFonts w:cs="Tahoma"/>
          <w:color w:val="000000"/>
          <w:szCs w:val="20"/>
        </w:rPr>
        <w:t xml:space="preserve">J’ai pris rendez-vous avec un commercial de votre société. À la fin de sa visite à mon domicile, le </w:t>
      </w:r>
      <w:r>
        <w:rPr>
          <w:rFonts w:cs="Tahoma"/>
          <w:color w:val="000000"/>
          <w:szCs w:val="20"/>
        </w:rPr>
        <w:br/>
      </w:r>
      <w:r w:rsidRPr="00A00AE2">
        <w:rPr>
          <w:rFonts w:cs="Tahoma"/>
          <w:color w:val="000000"/>
          <w:szCs w:val="20"/>
        </w:rPr>
        <w:t>5 avril, j’ai signé trop vite un bon de commande d’un montant de 7 600 euros pour l’achat d’une piscine, modèle Californie.</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Pr>
          <w:rFonts w:cs="Tahoma"/>
          <w:color w:val="000000"/>
          <w:szCs w:val="20"/>
        </w:rPr>
        <w:t>Je</w:t>
      </w:r>
      <w:r w:rsidRPr="00A00AE2">
        <w:rPr>
          <w:rFonts w:cs="Tahoma"/>
          <w:color w:val="000000"/>
          <w:szCs w:val="20"/>
        </w:rPr>
        <w:t xml:space="preserve"> vous</w:t>
      </w:r>
      <w:r>
        <w:rPr>
          <w:rFonts w:cs="Tahoma"/>
          <w:color w:val="000000"/>
          <w:szCs w:val="20"/>
        </w:rPr>
        <w:t xml:space="preserve"> </w:t>
      </w:r>
      <w:r w:rsidRPr="00A00AE2">
        <w:rPr>
          <w:rFonts w:cs="Tahoma"/>
          <w:color w:val="000000"/>
          <w:szCs w:val="20"/>
        </w:rPr>
        <w:t>demande</w:t>
      </w:r>
      <w:r>
        <w:rPr>
          <w:rFonts w:cs="Tahoma"/>
          <w:color w:val="000000"/>
          <w:szCs w:val="20"/>
        </w:rPr>
        <w:t xml:space="preserve"> </w:t>
      </w:r>
      <w:r w:rsidRPr="00A00AE2">
        <w:rPr>
          <w:rFonts w:cs="Tahoma"/>
          <w:color w:val="000000"/>
          <w:szCs w:val="20"/>
        </w:rPr>
        <w:t>de</w:t>
      </w:r>
      <w:r>
        <w:rPr>
          <w:rFonts w:cs="Tahoma"/>
          <w:color w:val="000000"/>
          <w:szCs w:val="20"/>
        </w:rPr>
        <w:t xml:space="preserve"> </w:t>
      </w:r>
      <w:r w:rsidRPr="00A00AE2">
        <w:rPr>
          <w:rFonts w:cs="Tahoma"/>
          <w:color w:val="000000"/>
          <w:szCs w:val="20"/>
        </w:rPr>
        <w:t>procéder</w:t>
      </w:r>
      <w:r>
        <w:rPr>
          <w:rFonts w:cs="Tahoma"/>
          <w:color w:val="000000"/>
          <w:szCs w:val="20"/>
        </w:rPr>
        <w:t xml:space="preserve"> </w:t>
      </w:r>
      <w:r w:rsidRPr="00A00AE2">
        <w:rPr>
          <w:rFonts w:cs="Tahoma"/>
          <w:color w:val="000000"/>
          <w:szCs w:val="20"/>
        </w:rPr>
        <w:t>à</w:t>
      </w:r>
      <w:r>
        <w:rPr>
          <w:rFonts w:cs="Tahoma"/>
          <w:color w:val="000000"/>
          <w:szCs w:val="20"/>
        </w:rPr>
        <w:t xml:space="preserve"> </w:t>
      </w:r>
      <w:r w:rsidRPr="00A00AE2">
        <w:rPr>
          <w:rFonts w:cs="Tahoma"/>
          <w:color w:val="000000"/>
          <w:szCs w:val="20"/>
        </w:rPr>
        <w:t>l’annulation</w:t>
      </w:r>
      <w:r>
        <w:rPr>
          <w:rFonts w:cs="Tahoma"/>
          <w:color w:val="000000"/>
          <w:szCs w:val="20"/>
        </w:rPr>
        <w:t xml:space="preserve"> </w:t>
      </w:r>
      <w:r w:rsidRPr="00A00AE2">
        <w:rPr>
          <w:rFonts w:cs="Tahoma"/>
          <w:color w:val="000000"/>
          <w:szCs w:val="20"/>
        </w:rPr>
        <w:t>de</w:t>
      </w:r>
      <w:r>
        <w:rPr>
          <w:rFonts w:cs="Tahoma"/>
          <w:color w:val="000000"/>
          <w:szCs w:val="20"/>
        </w:rPr>
        <w:t xml:space="preserve"> </w:t>
      </w:r>
      <w:r w:rsidRPr="00A00AE2">
        <w:rPr>
          <w:rFonts w:cs="Tahoma"/>
          <w:color w:val="000000"/>
          <w:szCs w:val="20"/>
        </w:rPr>
        <w:t>cette</w:t>
      </w:r>
      <w:r>
        <w:rPr>
          <w:rFonts w:cs="Tahoma"/>
          <w:color w:val="000000"/>
          <w:szCs w:val="20"/>
        </w:rPr>
        <w:t xml:space="preserve"> </w:t>
      </w:r>
      <w:r w:rsidRPr="00A00AE2">
        <w:rPr>
          <w:rFonts w:cs="Tahoma"/>
          <w:color w:val="000000"/>
          <w:szCs w:val="20"/>
        </w:rPr>
        <w:t>vente</w:t>
      </w:r>
      <w:r>
        <w:rPr>
          <w:rFonts w:cs="Tahoma"/>
          <w:color w:val="000000"/>
          <w:szCs w:val="20"/>
        </w:rPr>
        <w:t xml:space="preserve"> </w:t>
      </w:r>
      <w:r w:rsidRPr="00A00AE2">
        <w:rPr>
          <w:rFonts w:cs="Tahoma"/>
          <w:color w:val="000000"/>
          <w:szCs w:val="20"/>
        </w:rPr>
        <w:t>à</w:t>
      </w:r>
      <w:r>
        <w:rPr>
          <w:rFonts w:cs="Tahoma"/>
          <w:color w:val="000000"/>
          <w:szCs w:val="20"/>
        </w:rPr>
        <w:t xml:space="preserve"> </w:t>
      </w:r>
      <w:r w:rsidRPr="00A00AE2">
        <w:rPr>
          <w:rFonts w:cs="Tahoma"/>
          <w:color w:val="000000"/>
          <w:szCs w:val="20"/>
        </w:rPr>
        <w:t>domicile</w:t>
      </w:r>
      <w:r>
        <w:rPr>
          <w:rFonts w:cs="Tahoma"/>
          <w:color w:val="000000"/>
          <w:szCs w:val="20"/>
        </w:rPr>
        <w:t xml:space="preserve"> </w:t>
      </w:r>
      <w:r w:rsidRPr="00A00AE2">
        <w:rPr>
          <w:rFonts w:cs="Tahoma"/>
          <w:color w:val="000000"/>
          <w:szCs w:val="20"/>
        </w:rPr>
        <w:t>et</w:t>
      </w:r>
      <w:r>
        <w:rPr>
          <w:rFonts w:cs="Tahoma"/>
          <w:color w:val="000000"/>
          <w:szCs w:val="20"/>
        </w:rPr>
        <w:t xml:space="preserve"> </w:t>
      </w:r>
      <w:r w:rsidRPr="00A00AE2">
        <w:rPr>
          <w:rFonts w:cs="Tahoma"/>
          <w:color w:val="000000"/>
          <w:szCs w:val="20"/>
        </w:rPr>
        <w:t>de</w:t>
      </w:r>
      <w:r>
        <w:rPr>
          <w:rFonts w:cs="Tahoma"/>
          <w:color w:val="000000"/>
          <w:szCs w:val="20"/>
        </w:rPr>
        <w:t xml:space="preserve"> </w:t>
      </w:r>
      <w:r w:rsidRPr="00A00AE2">
        <w:rPr>
          <w:rFonts w:cs="Tahoma"/>
          <w:color w:val="000000"/>
          <w:szCs w:val="20"/>
        </w:rPr>
        <w:t>me rembourser l’acompte de 2 280 euros dans un délai maximum de</w:t>
      </w:r>
      <w:r>
        <w:rPr>
          <w:rFonts w:cs="Tahoma"/>
          <w:color w:val="000000"/>
          <w:szCs w:val="20"/>
        </w:rPr>
        <w:t xml:space="preserve"> </w:t>
      </w:r>
      <w:r w:rsidRPr="00A00AE2">
        <w:rPr>
          <w:rFonts w:cs="Tahoma"/>
          <w:color w:val="000000"/>
          <w:szCs w:val="20"/>
        </w:rPr>
        <w:t>quinze jours. […]</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2D260F"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ind w:firstLine="1985"/>
        <w:rPr>
          <w:rFonts w:cs="Tahoma"/>
          <w:color w:val="000000"/>
          <w:szCs w:val="20"/>
        </w:rPr>
      </w:pPr>
      <w:r w:rsidRPr="00A00AE2">
        <w:rPr>
          <w:rFonts w:cs="Tahoma"/>
          <w:color w:val="000000"/>
          <w:szCs w:val="20"/>
        </w:rPr>
        <w:t>M. Darrieux</w:t>
      </w:r>
    </w:p>
    <w:p w:rsidR="007E6147" w:rsidRPr="001D54FE" w:rsidRDefault="001D54FE" w:rsidP="002D260F">
      <w:pPr>
        <w:pBdr>
          <w:top w:val="single" w:sz="4" w:space="10" w:color="auto"/>
          <w:left w:val="single" w:sz="4" w:space="10" w:color="auto"/>
          <w:bottom w:val="single" w:sz="4" w:space="10" w:color="auto"/>
          <w:right w:val="single" w:sz="4" w:space="10" w:color="auto"/>
        </w:pBdr>
        <w:shd w:val="clear" w:color="auto" w:fill="FFFFFF"/>
        <w:tabs>
          <w:tab w:val="left" w:pos="732"/>
        </w:tabs>
        <w:rPr>
          <w:rFonts w:ascii="Lucida Handwriting" w:hAnsi="Lucida Handwriting" w:cs="Tahoma"/>
          <w:color w:val="000000"/>
          <w:szCs w:val="20"/>
        </w:rPr>
      </w:pPr>
      <w:r>
        <w:rPr>
          <w:rFonts w:ascii="Algerian" w:hAnsi="Algerian" w:cs="Tahoma"/>
          <w:color w:val="000000"/>
          <w:szCs w:val="20"/>
        </w:rPr>
        <w:tab/>
      </w:r>
      <w:r>
        <w:rPr>
          <w:rFonts w:ascii="Algerian" w:hAnsi="Algerian" w:cs="Tahoma"/>
          <w:color w:val="000000"/>
          <w:szCs w:val="20"/>
        </w:rPr>
        <w:tab/>
      </w:r>
      <w:r>
        <w:rPr>
          <w:rFonts w:ascii="Algerian" w:hAnsi="Algerian" w:cs="Tahoma"/>
          <w:color w:val="000000"/>
          <w:szCs w:val="20"/>
        </w:rPr>
        <w:tab/>
      </w:r>
      <w:r>
        <w:rPr>
          <w:rFonts w:ascii="Algerian" w:hAnsi="Algerian" w:cs="Tahoma"/>
          <w:color w:val="000000"/>
          <w:szCs w:val="20"/>
        </w:rPr>
        <w:tab/>
      </w:r>
      <w:r>
        <w:rPr>
          <w:rFonts w:ascii="Algerian" w:hAnsi="Algerian" w:cs="Tahoma"/>
          <w:color w:val="000000"/>
          <w:szCs w:val="20"/>
        </w:rPr>
        <w:tab/>
      </w:r>
      <w:r>
        <w:rPr>
          <w:rFonts w:ascii="Algerian" w:hAnsi="Algerian" w:cs="Tahoma"/>
          <w:color w:val="000000"/>
          <w:szCs w:val="20"/>
        </w:rPr>
        <w:tab/>
      </w:r>
      <w:r>
        <w:rPr>
          <w:rFonts w:ascii="Algerian" w:hAnsi="Algerian" w:cs="Tahoma"/>
          <w:color w:val="000000"/>
          <w:szCs w:val="20"/>
        </w:rPr>
        <w:tab/>
      </w:r>
    </w:p>
    <w:p w:rsidR="007E6147" w:rsidRPr="007E6147" w:rsidRDefault="007E6147" w:rsidP="007E6147">
      <w:pPr>
        <w:shd w:val="clear" w:color="auto" w:fill="FFFFFF"/>
        <w:tabs>
          <w:tab w:val="left" w:pos="732"/>
        </w:tabs>
        <w:rPr>
          <w:rFonts w:cs="Tahoma"/>
          <w:color w:val="000000"/>
          <w:szCs w:val="20"/>
        </w:rPr>
      </w:pPr>
    </w:p>
    <w:p w:rsidR="007E6147" w:rsidRPr="007E6147" w:rsidRDefault="007E6147" w:rsidP="007E6147">
      <w:pPr>
        <w:shd w:val="clear" w:color="auto" w:fill="FFFFFF"/>
        <w:tabs>
          <w:tab w:val="left" w:pos="732"/>
        </w:tabs>
        <w:rPr>
          <w:rFonts w:cs="Tahoma"/>
          <w:color w:val="000000"/>
          <w:szCs w:val="20"/>
        </w:rPr>
      </w:pPr>
    </w:p>
    <w:p w:rsidR="007E6147" w:rsidRPr="007E6147" w:rsidRDefault="007E6147" w:rsidP="007E6147">
      <w:pPr>
        <w:shd w:val="clear" w:color="auto" w:fill="FFFFFF"/>
        <w:tabs>
          <w:tab w:val="left" w:pos="732"/>
        </w:tabs>
        <w:rPr>
          <w:rFonts w:cs="Tahoma"/>
          <w:b/>
          <w:color w:val="000000"/>
          <w:szCs w:val="20"/>
        </w:rPr>
      </w:pPr>
      <w:r w:rsidRPr="007E6147">
        <w:rPr>
          <w:rFonts w:cs="Tahoma"/>
          <w:b/>
          <w:color w:val="000000"/>
          <w:szCs w:val="20"/>
          <w:u w:val="single"/>
        </w:rPr>
        <w:t>Annexe 2</w:t>
      </w:r>
      <w:r w:rsidR="001D54FE">
        <w:rPr>
          <w:rFonts w:cs="Tahoma"/>
          <w:b/>
          <w:color w:val="000000"/>
          <w:szCs w:val="20"/>
        </w:rPr>
        <w:t xml:space="preserve"> : </w:t>
      </w:r>
      <w:r w:rsidR="00A00AE2" w:rsidRPr="00A00AE2">
        <w:rPr>
          <w:rFonts w:cs="Tahoma"/>
          <w:b/>
          <w:color w:val="000000"/>
          <w:szCs w:val="20"/>
        </w:rPr>
        <w:t>Extrait des conditions générales de vente de la société SWIMWOOD</w:t>
      </w:r>
    </w:p>
    <w:p w:rsidR="007E6147" w:rsidRPr="007E6147" w:rsidRDefault="007E6147" w:rsidP="007E6147">
      <w:pP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jc w:val="center"/>
        <w:rPr>
          <w:rFonts w:cs="Tahoma"/>
          <w:b/>
          <w:color w:val="000000"/>
          <w:szCs w:val="20"/>
        </w:rPr>
      </w:pPr>
      <w:r w:rsidRPr="00A00AE2">
        <w:rPr>
          <w:rFonts w:cs="Tahoma"/>
          <w:b/>
          <w:color w:val="000000"/>
          <w:szCs w:val="20"/>
        </w:rPr>
        <w:t>CONDITIONS GÉNÉRALES DE VENTE</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Art. 1 : DISPOSITIONS GÉNÉRALES</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Les conditions générales de vente suivantes régissent les relations contractuelles entre la société SWIMWOOD et son client. Elles sont réputées acceptées sans restriction ni réserve par l’acheteur dès lors qu’il signe un bon de commande dûment complété, ou un devis assorti de la mention « bon pour accord ».</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Art. 2 : CONCLUSION DU CONTRAT</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Les offres faites par nos commerciaux après présentation des modèles et des caractéristiques techniques, soit en exposition, soit sur catalogue, nous engagent auprès du client dès la signature du contrat et le</w:t>
      </w:r>
      <w:r>
        <w:rPr>
          <w:rFonts w:cs="Tahoma"/>
          <w:color w:val="000000"/>
          <w:szCs w:val="20"/>
        </w:rPr>
        <w:t xml:space="preserve"> </w:t>
      </w:r>
      <w:r w:rsidRPr="00A00AE2">
        <w:rPr>
          <w:rFonts w:cs="Tahoma"/>
          <w:color w:val="000000"/>
          <w:szCs w:val="20"/>
        </w:rPr>
        <w:t>versement d'un acompte égal à</w:t>
      </w:r>
      <w:r>
        <w:rPr>
          <w:rFonts w:cs="Tahoma"/>
          <w:color w:val="000000"/>
          <w:szCs w:val="20"/>
        </w:rPr>
        <w:t xml:space="preserve"> </w:t>
      </w:r>
      <w:r w:rsidRPr="00A00AE2">
        <w:rPr>
          <w:rFonts w:cs="Tahoma"/>
          <w:color w:val="000000"/>
          <w:szCs w:val="20"/>
        </w:rPr>
        <w:t>30</w:t>
      </w:r>
      <w:r>
        <w:rPr>
          <w:rFonts w:cs="Tahoma"/>
          <w:color w:val="000000"/>
          <w:szCs w:val="20"/>
        </w:rPr>
        <w:t xml:space="preserve"> </w:t>
      </w:r>
      <w:r w:rsidRPr="00A00AE2">
        <w:rPr>
          <w:rFonts w:cs="Tahoma"/>
          <w:color w:val="000000"/>
          <w:szCs w:val="20"/>
        </w:rPr>
        <w:t>% du montant TTC de la commande.</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Art.3 : ANNULATION OU MODIFICATION DU CONTRAT</w:t>
      </w:r>
    </w:p>
    <w:p w:rsidR="00A00AE2"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1D54FE" w:rsidRPr="00A00AE2" w:rsidRDefault="00A00AE2" w:rsidP="00A00AE2">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A00AE2">
        <w:rPr>
          <w:rFonts w:cs="Tahoma"/>
          <w:color w:val="000000"/>
          <w:szCs w:val="20"/>
        </w:rPr>
        <w:t>Les commandes sont fermes et définitives et engagent réciproquement la société SWIMWOOD et le client. Une fois la commande validée, celle-ci ne pourra être annulée ou modifiée, quel qu'en soit le motif. […]</w:t>
      </w:r>
    </w:p>
    <w:p w:rsidR="001D54FE" w:rsidRPr="007E6147" w:rsidRDefault="001D54FE" w:rsidP="001D54FE">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7E6147" w:rsidRPr="007E6147" w:rsidRDefault="007E6147" w:rsidP="007E6147">
      <w:pPr>
        <w:shd w:val="clear" w:color="auto" w:fill="FFFFFF"/>
        <w:tabs>
          <w:tab w:val="left" w:pos="732"/>
        </w:tabs>
        <w:rPr>
          <w:rFonts w:cs="Tahoma"/>
          <w:color w:val="000000"/>
          <w:szCs w:val="20"/>
        </w:rPr>
      </w:pPr>
    </w:p>
    <w:p w:rsidR="007E6147" w:rsidRPr="007E6147" w:rsidRDefault="007E6147" w:rsidP="007E6147">
      <w:pPr>
        <w:shd w:val="clear" w:color="auto" w:fill="FFFFFF"/>
        <w:tabs>
          <w:tab w:val="left" w:pos="732"/>
        </w:tabs>
        <w:rPr>
          <w:rFonts w:cs="Tahoma"/>
          <w:color w:val="000000"/>
          <w:szCs w:val="20"/>
        </w:rPr>
      </w:pPr>
    </w:p>
    <w:p w:rsidR="007E6147" w:rsidRPr="007E6147" w:rsidRDefault="007E6147" w:rsidP="007E6147">
      <w:pPr>
        <w:shd w:val="clear" w:color="auto" w:fill="FFFFFF"/>
        <w:tabs>
          <w:tab w:val="left" w:pos="732"/>
        </w:tabs>
        <w:rPr>
          <w:rFonts w:cs="Tahoma"/>
          <w:b/>
          <w:color w:val="000000"/>
          <w:szCs w:val="20"/>
        </w:rPr>
      </w:pPr>
      <w:r w:rsidRPr="007E6147">
        <w:rPr>
          <w:rFonts w:cs="Tahoma"/>
          <w:b/>
          <w:color w:val="000000"/>
          <w:szCs w:val="20"/>
          <w:u w:val="single"/>
        </w:rPr>
        <w:t>Annexe 3</w:t>
      </w:r>
      <w:r w:rsidRPr="007E6147">
        <w:rPr>
          <w:rFonts w:cs="Tahoma"/>
          <w:b/>
          <w:color w:val="000000"/>
          <w:szCs w:val="20"/>
        </w:rPr>
        <w:t xml:space="preserve"> : </w:t>
      </w:r>
      <w:r w:rsidR="00854108" w:rsidRPr="00854108">
        <w:rPr>
          <w:rFonts w:cs="Tahoma"/>
          <w:b/>
          <w:color w:val="000000"/>
          <w:szCs w:val="20"/>
        </w:rPr>
        <w:t>Articles du Code de la consommation</w:t>
      </w:r>
    </w:p>
    <w:p w:rsidR="007E6147" w:rsidRPr="007E6147" w:rsidRDefault="007E6147" w:rsidP="007E6147">
      <w:pPr>
        <w:shd w:val="clear" w:color="auto" w:fill="FFFFFF"/>
        <w:tabs>
          <w:tab w:val="left" w:pos="732"/>
        </w:tabs>
        <w:rPr>
          <w:rFonts w:ascii="Arial" w:hAnsi="Arial" w:cs="Arial"/>
          <w:color w:val="000000"/>
          <w:sz w:val="24"/>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r w:rsidRPr="00854108">
        <w:rPr>
          <w:rFonts w:cs="Tahoma"/>
          <w:b/>
          <w:color w:val="000000"/>
          <w:szCs w:val="20"/>
        </w:rPr>
        <w:t>Article L121-21</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Est soumis aux dispositions de la présente section quiconque pratique ou fait pratiquer le démarchage, au domicile d'une personne physique, à sa résidence ou à son lieu de travail, même à sa demande, afin de lui proposer l'achat, la vente, la location, la location-vente ou la location avec option d'achat de biens ou la fourniture de services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r w:rsidRPr="00854108">
        <w:rPr>
          <w:rFonts w:cs="Tahoma"/>
          <w:b/>
          <w:color w:val="000000"/>
          <w:szCs w:val="20"/>
        </w:rPr>
        <w:t>Article L121-23</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Les opérations visées à l'article L. 121-21 doivent faire l'objet d'un contrat dont un exemplaire doit être remis au client au moment de la conclusion de ce contrat et comporter, à peine de nullité, les mentions suivantes :</w:t>
      </w:r>
    </w:p>
    <w:p w:rsid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lastRenderedPageBreak/>
        <w:t>1°</w:t>
      </w:r>
      <w:r>
        <w:rPr>
          <w:rFonts w:cs="Tahoma"/>
          <w:color w:val="000000"/>
          <w:szCs w:val="20"/>
        </w:rPr>
        <w:t xml:space="preserve"> </w:t>
      </w:r>
      <w:r w:rsidRPr="00854108">
        <w:rPr>
          <w:rFonts w:cs="Tahoma"/>
          <w:color w:val="000000"/>
          <w:szCs w:val="20"/>
        </w:rPr>
        <w:t xml:space="preserve">Noms du fournisseur et du démarcheur ;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2°</w:t>
      </w:r>
      <w:r>
        <w:rPr>
          <w:rFonts w:cs="Tahoma"/>
          <w:color w:val="000000"/>
          <w:szCs w:val="20"/>
        </w:rPr>
        <w:t xml:space="preserve"> </w:t>
      </w:r>
      <w:r w:rsidRPr="00854108">
        <w:rPr>
          <w:rFonts w:cs="Tahoma"/>
          <w:color w:val="000000"/>
          <w:szCs w:val="20"/>
        </w:rPr>
        <w:t>Adresse du fournisseur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3°</w:t>
      </w:r>
      <w:r>
        <w:rPr>
          <w:rFonts w:cs="Tahoma"/>
          <w:color w:val="000000"/>
          <w:szCs w:val="20"/>
        </w:rPr>
        <w:t xml:space="preserve"> </w:t>
      </w:r>
      <w:r w:rsidRPr="00854108">
        <w:rPr>
          <w:rFonts w:cs="Tahoma"/>
          <w:color w:val="000000"/>
          <w:szCs w:val="20"/>
        </w:rPr>
        <w:t>Adresse du lieu de conclusion du contrat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4° Désignation préci</w:t>
      </w:r>
      <w:r>
        <w:rPr>
          <w:rFonts w:cs="Tahoma"/>
          <w:color w:val="000000"/>
          <w:szCs w:val="20"/>
        </w:rPr>
        <w:t>se de la nature et des caractér</w:t>
      </w:r>
      <w:r w:rsidRPr="00854108">
        <w:rPr>
          <w:rFonts w:cs="Tahoma"/>
          <w:color w:val="000000"/>
          <w:szCs w:val="20"/>
        </w:rPr>
        <w:t>istiques des biens offerts ou des services proposés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Pr>
          <w:rFonts w:cs="Tahoma"/>
          <w:color w:val="000000"/>
          <w:szCs w:val="20"/>
        </w:rPr>
        <w:t xml:space="preserve">5° </w:t>
      </w:r>
      <w:r w:rsidRPr="00854108">
        <w:rPr>
          <w:rFonts w:cs="Tahoma"/>
          <w:color w:val="000000"/>
          <w:szCs w:val="20"/>
        </w:rPr>
        <w:t>Conditions d'exécution du contrat, notamment les modalités et le délai de livraison des biens, ou d'exécution de la prestation de services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6° Prix global à pay</w:t>
      </w:r>
      <w:r>
        <w:rPr>
          <w:rFonts w:cs="Tahoma"/>
          <w:color w:val="000000"/>
          <w:szCs w:val="20"/>
        </w:rPr>
        <w:t>er et modalités de paiement ; e</w:t>
      </w:r>
      <w:r w:rsidRPr="00854108">
        <w:rPr>
          <w:rFonts w:cs="Tahoma"/>
          <w:color w:val="000000"/>
          <w:szCs w:val="20"/>
        </w:rPr>
        <w:t>n cas de vente à tempérament ou de vente à crédit, les formes exigées par la réglementation sur la vente à crédit, ainsi que le taux nominal de l'intérêt et le taux effectif global de l'intérêt déterminé dans les conditions prévues à l'article L. 313-1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7° Faculté de renonciation prévue à l'article L. 12 1-25, ainsi que les conditions d'exercice de cette faculté et, de façon apparente, le texte intégral des articles L. 121-23, L. 121-24, L. 121-25 et L. 121-26.</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r w:rsidRPr="00854108">
        <w:rPr>
          <w:rFonts w:cs="Tahoma"/>
          <w:b/>
          <w:color w:val="000000"/>
          <w:szCs w:val="20"/>
        </w:rPr>
        <w:t>Article L121-24</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Le contrat visé à l'article L. 121-23 doit comprendre un formulaire détachable destiné à faciliter l'exercice de la faculté de renonciation dans les conditions</w:t>
      </w:r>
      <w:r>
        <w:rPr>
          <w:rFonts w:cs="Tahoma"/>
          <w:color w:val="000000"/>
          <w:szCs w:val="20"/>
        </w:rPr>
        <w:t xml:space="preserve"> </w:t>
      </w:r>
      <w:r w:rsidRPr="00854108">
        <w:rPr>
          <w:rFonts w:cs="Tahoma"/>
          <w:color w:val="000000"/>
          <w:szCs w:val="20"/>
        </w:rPr>
        <w:t>prévues à l'article L. 121-25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r w:rsidRPr="00854108">
        <w:rPr>
          <w:rFonts w:cs="Tahoma"/>
          <w:b/>
          <w:color w:val="000000"/>
          <w:szCs w:val="20"/>
        </w:rPr>
        <w:t>Article L121-25</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Dans les sept jours, jours fériés compris, à compter de la commande ou de l'engagement d'achat, le client a la faculté d'y renoncer par lettre recommandée avec accusé de réception. Si ce délai expire normalement un samedi, un dimanche ou un jour férié ou chômé, il est prorogé jusqu'au premier jour ouvrable suivant […].</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b/>
          <w:color w:val="000000"/>
          <w:szCs w:val="20"/>
        </w:rPr>
      </w:pPr>
      <w:r w:rsidRPr="00854108">
        <w:rPr>
          <w:rFonts w:cs="Tahoma"/>
          <w:b/>
          <w:color w:val="000000"/>
          <w:szCs w:val="20"/>
        </w:rPr>
        <w:t>Article L121-26</w:t>
      </w:r>
    </w:p>
    <w:p w:rsidR="00854108" w:rsidRPr="00854108"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p>
    <w:p w:rsidR="00BA219E" w:rsidRPr="00BA219E" w:rsidRDefault="00854108" w:rsidP="00854108">
      <w:pPr>
        <w:pBdr>
          <w:top w:val="single" w:sz="4" w:space="10" w:color="auto"/>
          <w:left w:val="single" w:sz="4" w:space="10" w:color="auto"/>
          <w:bottom w:val="single" w:sz="4" w:space="10" w:color="auto"/>
          <w:right w:val="single" w:sz="4" w:space="10" w:color="auto"/>
        </w:pBdr>
        <w:shd w:val="clear" w:color="auto" w:fill="FFFFFF"/>
        <w:tabs>
          <w:tab w:val="left" w:pos="732"/>
        </w:tabs>
        <w:rPr>
          <w:rFonts w:cs="Tahoma"/>
          <w:color w:val="000000"/>
          <w:szCs w:val="20"/>
        </w:rPr>
      </w:pPr>
      <w:r w:rsidRPr="00854108">
        <w:rPr>
          <w:rFonts w:cs="Tahoma"/>
          <w:color w:val="000000"/>
          <w:szCs w:val="20"/>
        </w:rPr>
        <w:t>Avant l'expiration du délai de réflexion prévu à l'article L. 121-25, nul ne peut exiger ou obtenir du client, directement ou indirectement, à quelque titre ni sous quelque forme que ce soit une contrepartie quelconque ni aucun engagement ni effectuer des prestations de services de quelque nature que ce soit […].</w:t>
      </w:r>
    </w:p>
    <w:p w:rsidR="007E6147" w:rsidRPr="007E6147" w:rsidRDefault="007E6147" w:rsidP="007E6147">
      <w:pPr>
        <w:shd w:val="clear" w:color="auto" w:fill="FFFFFF"/>
        <w:tabs>
          <w:tab w:val="left" w:pos="732"/>
        </w:tabs>
        <w:rPr>
          <w:rFonts w:ascii="Arial" w:hAnsi="Arial" w:cs="Arial"/>
          <w:color w:val="000000"/>
          <w:sz w:val="24"/>
        </w:rPr>
      </w:pPr>
    </w:p>
    <w:p w:rsidR="007E6147" w:rsidRPr="007E6147" w:rsidRDefault="007E6147" w:rsidP="007E6147">
      <w:pPr>
        <w:shd w:val="clear" w:color="auto" w:fill="FFFFFF"/>
        <w:tabs>
          <w:tab w:val="left" w:pos="732"/>
        </w:tabs>
        <w:rPr>
          <w:rFonts w:ascii="Arial" w:hAnsi="Arial" w:cs="Arial"/>
          <w:color w:val="000000"/>
          <w:sz w:val="24"/>
        </w:rPr>
      </w:pPr>
    </w:p>
    <w:p w:rsidR="007E6147" w:rsidRPr="00AD56BC" w:rsidRDefault="007E6147" w:rsidP="00F61588">
      <w:pPr>
        <w:shd w:val="clear" w:color="auto" w:fill="FFFFFF"/>
        <w:tabs>
          <w:tab w:val="left" w:pos="732"/>
        </w:tabs>
        <w:rPr>
          <w:rFonts w:ascii="Arial" w:hAnsi="Arial" w:cs="Arial"/>
          <w:color w:val="000000"/>
          <w:sz w:val="24"/>
        </w:rPr>
      </w:pPr>
    </w:p>
    <w:sectPr w:rsidR="007E6147" w:rsidRPr="00AD56BC" w:rsidSect="00C22ED8">
      <w:footerReference w:type="default" r:id="rId8"/>
      <w:footerReference w:type="first" r:id="rId9"/>
      <w:type w:val="continuous"/>
      <w:pgSz w:w="11907" w:h="16839" w:code="9"/>
      <w:pgMar w:top="720" w:right="1417"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70" w:rsidRDefault="003F3670">
      <w:r>
        <w:separator/>
      </w:r>
    </w:p>
  </w:endnote>
  <w:endnote w:type="continuationSeparator" w:id="0">
    <w:p w:rsidR="003F3670" w:rsidRDefault="003F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634CA1">
      <w:rPr>
        <w:rFonts w:cs="Tahoma"/>
        <w:noProof/>
        <w:szCs w:val="20"/>
      </w:rPr>
      <w:t>2</w:t>
    </w:r>
    <w:r w:rsidRPr="00121FFA">
      <w:rPr>
        <w:rFonts w:cs="Tahoma"/>
        <w:szCs w:val="20"/>
      </w:rPr>
      <w:fldChar w:fldCharType="end"/>
    </w:r>
    <w:r w:rsidRPr="00121FFA">
      <w:rPr>
        <w:rFonts w:cs="Tahoma"/>
        <w:szCs w:val="20"/>
      </w:rPr>
      <w:t xml:space="preserve"> / </w:t>
    </w:r>
    <w:r w:rsidR="003F3670">
      <w:fldChar w:fldCharType="begin"/>
    </w:r>
    <w:r w:rsidR="003F3670">
      <w:instrText xml:space="preserve"> NUMPAGES   \* MERGEFORMAT </w:instrText>
    </w:r>
    <w:r w:rsidR="003F3670">
      <w:fldChar w:fldCharType="separate"/>
    </w:r>
    <w:r w:rsidR="00634CA1" w:rsidRPr="00634CA1">
      <w:rPr>
        <w:rFonts w:cs="Tahoma"/>
        <w:noProof/>
        <w:szCs w:val="20"/>
      </w:rPr>
      <w:t>3</w:t>
    </w:r>
    <w:r w:rsidR="003F3670">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634CA1">
      <w:rPr>
        <w:rFonts w:cs="Tahoma"/>
        <w:noProof/>
        <w:szCs w:val="20"/>
      </w:rPr>
      <w:t>1</w:t>
    </w:r>
    <w:r w:rsidRPr="00121FFA">
      <w:rPr>
        <w:rFonts w:cs="Tahoma"/>
        <w:szCs w:val="20"/>
      </w:rPr>
      <w:fldChar w:fldCharType="end"/>
    </w:r>
    <w:r w:rsidRPr="00121FFA">
      <w:rPr>
        <w:rFonts w:cs="Tahoma"/>
        <w:szCs w:val="20"/>
      </w:rPr>
      <w:t xml:space="preserve"> / </w:t>
    </w:r>
    <w:r w:rsidR="003F3670">
      <w:fldChar w:fldCharType="begin"/>
    </w:r>
    <w:r w:rsidR="003F3670">
      <w:instrText xml:space="preserve"> NUMPAGES   \* MERGEFORMAT </w:instrText>
    </w:r>
    <w:r w:rsidR="003F3670">
      <w:fldChar w:fldCharType="separate"/>
    </w:r>
    <w:r w:rsidR="00634CA1" w:rsidRPr="00634CA1">
      <w:rPr>
        <w:rFonts w:cs="Tahoma"/>
        <w:noProof/>
        <w:szCs w:val="20"/>
      </w:rPr>
      <w:t>3</w:t>
    </w:r>
    <w:r w:rsidR="003F3670">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70" w:rsidRDefault="003F3670">
      <w:r>
        <w:separator/>
      </w:r>
    </w:p>
  </w:footnote>
  <w:footnote w:type="continuationSeparator" w:id="0">
    <w:p w:rsidR="003F3670" w:rsidRDefault="003F3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7CE7066"/>
    <w:multiLevelType w:val="hybridMultilevel"/>
    <w:tmpl w:val="11B25074"/>
    <w:lvl w:ilvl="0" w:tplc="B33CA2CC">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793321"/>
    <w:multiLevelType w:val="hybridMultilevel"/>
    <w:tmpl w:val="906E41F2"/>
    <w:lvl w:ilvl="0" w:tplc="381AB8F4">
      <w:start w:val="1"/>
      <w:numFmt w:val="bullet"/>
      <w:lvlText w:val="•"/>
      <w:lvlJc w:val="left"/>
      <w:pPr>
        <w:ind w:left="1576" w:hanging="116"/>
      </w:pPr>
      <w:rPr>
        <w:rFonts w:ascii="Arial" w:eastAsia="Arial" w:hAnsi="Arial" w:hint="default"/>
        <w:color w:val="545454"/>
        <w:w w:val="100"/>
        <w:sz w:val="19"/>
        <w:szCs w:val="19"/>
      </w:rPr>
    </w:lvl>
    <w:lvl w:ilvl="1" w:tplc="1870D428">
      <w:start w:val="1"/>
      <w:numFmt w:val="bullet"/>
      <w:lvlText w:val="•"/>
      <w:lvlJc w:val="left"/>
      <w:pPr>
        <w:ind w:left="2514" w:hanging="116"/>
      </w:pPr>
      <w:rPr>
        <w:rFonts w:hint="default"/>
      </w:rPr>
    </w:lvl>
    <w:lvl w:ilvl="2" w:tplc="85349508">
      <w:start w:val="1"/>
      <w:numFmt w:val="bullet"/>
      <w:lvlText w:val="•"/>
      <w:lvlJc w:val="left"/>
      <w:pPr>
        <w:ind w:left="3448" w:hanging="116"/>
      </w:pPr>
      <w:rPr>
        <w:rFonts w:hint="default"/>
      </w:rPr>
    </w:lvl>
    <w:lvl w:ilvl="3" w:tplc="E9DE8E42">
      <w:start w:val="1"/>
      <w:numFmt w:val="bullet"/>
      <w:lvlText w:val="•"/>
      <w:lvlJc w:val="left"/>
      <w:pPr>
        <w:ind w:left="4382" w:hanging="116"/>
      </w:pPr>
      <w:rPr>
        <w:rFonts w:hint="default"/>
      </w:rPr>
    </w:lvl>
    <w:lvl w:ilvl="4" w:tplc="262CAF7A">
      <w:start w:val="1"/>
      <w:numFmt w:val="bullet"/>
      <w:lvlText w:val="•"/>
      <w:lvlJc w:val="left"/>
      <w:pPr>
        <w:ind w:left="5316" w:hanging="116"/>
      </w:pPr>
      <w:rPr>
        <w:rFonts w:hint="default"/>
      </w:rPr>
    </w:lvl>
    <w:lvl w:ilvl="5" w:tplc="608C3A32">
      <w:start w:val="1"/>
      <w:numFmt w:val="bullet"/>
      <w:lvlText w:val="•"/>
      <w:lvlJc w:val="left"/>
      <w:pPr>
        <w:ind w:left="6250" w:hanging="116"/>
      </w:pPr>
      <w:rPr>
        <w:rFonts w:hint="default"/>
      </w:rPr>
    </w:lvl>
    <w:lvl w:ilvl="6" w:tplc="F0D0EFD2">
      <w:start w:val="1"/>
      <w:numFmt w:val="bullet"/>
      <w:lvlText w:val="•"/>
      <w:lvlJc w:val="left"/>
      <w:pPr>
        <w:ind w:left="7184" w:hanging="116"/>
      </w:pPr>
      <w:rPr>
        <w:rFonts w:hint="default"/>
      </w:rPr>
    </w:lvl>
    <w:lvl w:ilvl="7" w:tplc="DF4E30CC">
      <w:start w:val="1"/>
      <w:numFmt w:val="bullet"/>
      <w:lvlText w:val="•"/>
      <w:lvlJc w:val="left"/>
      <w:pPr>
        <w:ind w:left="8118" w:hanging="116"/>
      </w:pPr>
      <w:rPr>
        <w:rFonts w:hint="default"/>
      </w:rPr>
    </w:lvl>
    <w:lvl w:ilvl="8" w:tplc="76F8AE34">
      <w:start w:val="1"/>
      <w:numFmt w:val="bullet"/>
      <w:lvlText w:val="•"/>
      <w:lvlJc w:val="left"/>
      <w:pPr>
        <w:ind w:left="9052" w:hanging="116"/>
      </w:pPr>
      <w:rPr>
        <w:rFonts w:hint="default"/>
      </w:r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2" w15:restartNumberingAfterBreak="0">
    <w:nsid w:val="4568709B"/>
    <w:multiLevelType w:val="hybridMultilevel"/>
    <w:tmpl w:val="6D48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200B15"/>
    <w:multiLevelType w:val="hybridMultilevel"/>
    <w:tmpl w:val="0F6AADD6"/>
    <w:lvl w:ilvl="0" w:tplc="5C0EF358">
      <w:start w:val="2012"/>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36314F"/>
    <w:multiLevelType w:val="singleLevel"/>
    <w:tmpl w:val="AEFC861A"/>
    <w:lvl w:ilvl="0">
      <w:start w:val="1"/>
      <w:numFmt w:val="decimal"/>
      <w:lvlText w:val="%1."/>
      <w:legacy w:legacy="1" w:legacySpace="0" w:legacyIndent="366"/>
      <w:lvlJc w:val="left"/>
      <w:rPr>
        <w:rFonts w:ascii="Arial" w:hAnsi="Arial" w:cs="Arial" w:hint="default"/>
      </w:rPr>
    </w:lvl>
  </w:abstractNum>
  <w:abstractNum w:abstractNumId="25"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15:restartNumberingAfterBreak="0">
    <w:nsid w:val="5F260A29"/>
    <w:multiLevelType w:val="hybridMultilevel"/>
    <w:tmpl w:val="7AE6494E"/>
    <w:lvl w:ilvl="0" w:tplc="408212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4"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340426"/>
    <w:multiLevelType w:val="hybridMultilevel"/>
    <w:tmpl w:val="B540F504"/>
    <w:lvl w:ilvl="0" w:tplc="50123726">
      <w:start w:val="1"/>
      <w:numFmt w:val="bullet"/>
      <w:lvlText w:val=""/>
      <w:lvlJc w:val="left"/>
      <w:pPr>
        <w:ind w:left="463" w:hanging="360"/>
      </w:pPr>
      <w:rPr>
        <w:rFonts w:ascii="Symbol" w:eastAsia="Symbol" w:hAnsi="Symbol" w:hint="default"/>
        <w:w w:val="99"/>
        <w:sz w:val="20"/>
        <w:szCs w:val="20"/>
      </w:rPr>
    </w:lvl>
    <w:lvl w:ilvl="1" w:tplc="307EE250">
      <w:start w:val="1"/>
      <w:numFmt w:val="bullet"/>
      <w:lvlText w:val="•"/>
      <w:lvlJc w:val="left"/>
      <w:pPr>
        <w:ind w:left="862" w:hanging="360"/>
      </w:pPr>
      <w:rPr>
        <w:rFonts w:hint="default"/>
      </w:rPr>
    </w:lvl>
    <w:lvl w:ilvl="2" w:tplc="B442C4CC">
      <w:start w:val="1"/>
      <w:numFmt w:val="bullet"/>
      <w:lvlText w:val="•"/>
      <w:lvlJc w:val="left"/>
      <w:pPr>
        <w:ind w:left="1265" w:hanging="360"/>
      </w:pPr>
      <w:rPr>
        <w:rFonts w:hint="default"/>
      </w:rPr>
    </w:lvl>
    <w:lvl w:ilvl="3" w:tplc="556A1808">
      <w:start w:val="1"/>
      <w:numFmt w:val="bullet"/>
      <w:lvlText w:val="•"/>
      <w:lvlJc w:val="left"/>
      <w:pPr>
        <w:ind w:left="1668" w:hanging="360"/>
      </w:pPr>
      <w:rPr>
        <w:rFonts w:hint="default"/>
      </w:rPr>
    </w:lvl>
    <w:lvl w:ilvl="4" w:tplc="52061EA0">
      <w:start w:val="1"/>
      <w:numFmt w:val="bullet"/>
      <w:lvlText w:val="•"/>
      <w:lvlJc w:val="left"/>
      <w:pPr>
        <w:ind w:left="2071" w:hanging="360"/>
      </w:pPr>
      <w:rPr>
        <w:rFonts w:hint="default"/>
      </w:rPr>
    </w:lvl>
    <w:lvl w:ilvl="5" w:tplc="2F36BAAA">
      <w:start w:val="1"/>
      <w:numFmt w:val="bullet"/>
      <w:lvlText w:val="•"/>
      <w:lvlJc w:val="left"/>
      <w:pPr>
        <w:ind w:left="2474" w:hanging="360"/>
      </w:pPr>
      <w:rPr>
        <w:rFonts w:hint="default"/>
      </w:rPr>
    </w:lvl>
    <w:lvl w:ilvl="6" w:tplc="B380D8B6">
      <w:start w:val="1"/>
      <w:numFmt w:val="bullet"/>
      <w:lvlText w:val="•"/>
      <w:lvlJc w:val="left"/>
      <w:pPr>
        <w:ind w:left="2876" w:hanging="360"/>
      </w:pPr>
      <w:rPr>
        <w:rFonts w:hint="default"/>
      </w:rPr>
    </w:lvl>
    <w:lvl w:ilvl="7" w:tplc="50B22EC0">
      <w:start w:val="1"/>
      <w:numFmt w:val="bullet"/>
      <w:lvlText w:val="•"/>
      <w:lvlJc w:val="left"/>
      <w:pPr>
        <w:ind w:left="3279" w:hanging="360"/>
      </w:pPr>
      <w:rPr>
        <w:rFonts w:hint="default"/>
      </w:rPr>
    </w:lvl>
    <w:lvl w:ilvl="8" w:tplc="EDE0329A">
      <w:start w:val="1"/>
      <w:numFmt w:val="bullet"/>
      <w:lvlText w:val="•"/>
      <w:lvlJc w:val="left"/>
      <w:pPr>
        <w:ind w:left="3682" w:hanging="360"/>
      </w:pPr>
      <w:rPr>
        <w:rFonts w:hint="default"/>
      </w:rPr>
    </w:lvl>
  </w:abstractNum>
  <w:abstractNum w:abstractNumId="36"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1E64A80"/>
    <w:multiLevelType w:val="hybridMultilevel"/>
    <w:tmpl w:val="AB3E0E22"/>
    <w:lvl w:ilvl="0" w:tplc="70863548">
      <w:start w:val="1"/>
      <w:numFmt w:val="bullet"/>
      <w:lvlText w:val=""/>
      <w:lvlJc w:val="left"/>
      <w:pPr>
        <w:ind w:left="465" w:hanging="360"/>
      </w:pPr>
      <w:rPr>
        <w:rFonts w:ascii="Symbol" w:eastAsia="Symbol" w:hAnsi="Symbol" w:hint="default"/>
        <w:w w:val="99"/>
        <w:sz w:val="20"/>
        <w:szCs w:val="20"/>
      </w:rPr>
    </w:lvl>
    <w:lvl w:ilvl="1" w:tplc="5EB84132">
      <w:start w:val="1"/>
      <w:numFmt w:val="bullet"/>
      <w:lvlText w:val="•"/>
      <w:lvlJc w:val="left"/>
      <w:pPr>
        <w:ind w:left="870" w:hanging="360"/>
      </w:pPr>
      <w:rPr>
        <w:rFonts w:hint="default"/>
      </w:rPr>
    </w:lvl>
    <w:lvl w:ilvl="2" w:tplc="7A404890">
      <w:start w:val="1"/>
      <w:numFmt w:val="bullet"/>
      <w:lvlText w:val="•"/>
      <w:lvlJc w:val="left"/>
      <w:pPr>
        <w:ind w:left="1280" w:hanging="360"/>
      </w:pPr>
      <w:rPr>
        <w:rFonts w:hint="default"/>
      </w:rPr>
    </w:lvl>
    <w:lvl w:ilvl="3" w:tplc="0E5E742E">
      <w:start w:val="1"/>
      <w:numFmt w:val="bullet"/>
      <w:lvlText w:val="•"/>
      <w:lvlJc w:val="left"/>
      <w:pPr>
        <w:ind w:left="1691" w:hanging="360"/>
      </w:pPr>
      <w:rPr>
        <w:rFonts w:hint="default"/>
      </w:rPr>
    </w:lvl>
    <w:lvl w:ilvl="4" w:tplc="6CB4BBC0">
      <w:start w:val="1"/>
      <w:numFmt w:val="bullet"/>
      <w:lvlText w:val="•"/>
      <w:lvlJc w:val="left"/>
      <w:pPr>
        <w:ind w:left="2101" w:hanging="360"/>
      </w:pPr>
      <w:rPr>
        <w:rFonts w:hint="default"/>
      </w:rPr>
    </w:lvl>
    <w:lvl w:ilvl="5" w:tplc="3C3C4D2A">
      <w:start w:val="1"/>
      <w:numFmt w:val="bullet"/>
      <w:lvlText w:val="•"/>
      <w:lvlJc w:val="left"/>
      <w:pPr>
        <w:ind w:left="2512" w:hanging="360"/>
      </w:pPr>
      <w:rPr>
        <w:rFonts w:hint="default"/>
      </w:rPr>
    </w:lvl>
    <w:lvl w:ilvl="6" w:tplc="AEA22396">
      <w:start w:val="1"/>
      <w:numFmt w:val="bullet"/>
      <w:lvlText w:val="•"/>
      <w:lvlJc w:val="left"/>
      <w:pPr>
        <w:ind w:left="2922" w:hanging="360"/>
      </w:pPr>
      <w:rPr>
        <w:rFonts w:hint="default"/>
      </w:rPr>
    </w:lvl>
    <w:lvl w:ilvl="7" w:tplc="9CDE55EC">
      <w:start w:val="1"/>
      <w:numFmt w:val="bullet"/>
      <w:lvlText w:val="•"/>
      <w:lvlJc w:val="left"/>
      <w:pPr>
        <w:ind w:left="3333" w:hanging="360"/>
      </w:pPr>
      <w:rPr>
        <w:rFonts w:hint="default"/>
      </w:rPr>
    </w:lvl>
    <w:lvl w:ilvl="8" w:tplc="C0C0064C">
      <w:start w:val="1"/>
      <w:numFmt w:val="bullet"/>
      <w:lvlText w:val="•"/>
      <w:lvlJc w:val="left"/>
      <w:pPr>
        <w:ind w:left="3743" w:hanging="360"/>
      </w:pPr>
      <w:rPr>
        <w:rFonts w:hint="default"/>
      </w:rPr>
    </w:lvl>
  </w:abstractNum>
  <w:abstractNum w:abstractNumId="39"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
  </w:num>
  <w:num w:numId="4">
    <w:abstractNumId w:val="29"/>
  </w:num>
  <w:num w:numId="5">
    <w:abstractNumId w:val="34"/>
  </w:num>
  <w:num w:numId="6">
    <w:abstractNumId w:val="30"/>
  </w:num>
  <w:num w:numId="7">
    <w:abstractNumId w:val="3"/>
  </w:num>
  <w:num w:numId="8">
    <w:abstractNumId w:val="41"/>
  </w:num>
  <w:num w:numId="9">
    <w:abstractNumId w:val="5"/>
  </w:num>
  <w:num w:numId="10">
    <w:abstractNumId w:val="36"/>
  </w:num>
  <w:num w:numId="11">
    <w:abstractNumId w:val="9"/>
  </w:num>
  <w:num w:numId="12">
    <w:abstractNumId w:val="2"/>
  </w:num>
  <w:num w:numId="13">
    <w:abstractNumId w:val="39"/>
  </w:num>
  <w:num w:numId="14">
    <w:abstractNumId w:val="13"/>
  </w:num>
  <w:num w:numId="15">
    <w:abstractNumId w:val="20"/>
  </w:num>
  <w:num w:numId="16">
    <w:abstractNumId w:val="25"/>
  </w:num>
  <w:num w:numId="17">
    <w:abstractNumId w:val="33"/>
  </w:num>
  <w:num w:numId="18">
    <w:abstractNumId w:val="33"/>
    <w:lvlOverride w:ilvl="0">
      <w:lvl w:ilvl="0">
        <w:start w:val="1"/>
        <w:numFmt w:val="decimal"/>
        <w:lvlText w:val="1.%1"/>
        <w:legacy w:legacy="1" w:legacySpace="0" w:legacyIndent="405"/>
        <w:lvlJc w:val="left"/>
        <w:rPr>
          <w:rFonts w:ascii="Times New Roman" w:hAnsi="Times New Roman" w:cs="Times New Roman" w:hint="default"/>
        </w:rPr>
      </w:lvl>
    </w:lvlOverride>
  </w:num>
  <w:num w:numId="19">
    <w:abstractNumId w:val="18"/>
  </w:num>
  <w:num w:numId="20">
    <w:abstractNumId w:val="1"/>
  </w:num>
  <w:num w:numId="21">
    <w:abstractNumId w:val="15"/>
  </w:num>
  <w:num w:numId="22">
    <w:abstractNumId w:val="19"/>
  </w:num>
  <w:num w:numId="23">
    <w:abstractNumId w:val="7"/>
  </w:num>
  <w:num w:numId="24">
    <w:abstractNumId w:val="27"/>
  </w:num>
  <w:num w:numId="25">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6">
    <w:abstractNumId w:val="21"/>
  </w:num>
  <w:num w:numId="27">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28">
    <w:abstractNumId w:val="6"/>
  </w:num>
  <w:num w:numId="29">
    <w:abstractNumId w:val="14"/>
  </w:num>
  <w:num w:numId="30">
    <w:abstractNumId w:val="31"/>
  </w:num>
  <w:num w:numId="31">
    <w:abstractNumId w:val="40"/>
  </w:num>
  <w:num w:numId="32">
    <w:abstractNumId w:val="10"/>
  </w:num>
  <w:num w:numId="33">
    <w:abstractNumId w:val="11"/>
  </w:num>
  <w:num w:numId="34">
    <w:abstractNumId w:val="16"/>
  </w:num>
  <w:num w:numId="35">
    <w:abstractNumId w:val="26"/>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12"/>
  </w:num>
  <w:num w:numId="43">
    <w:abstractNumId w:val="38"/>
  </w:num>
  <w:num w:numId="44">
    <w:abstractNumId w:val="35"/>
  </w:num>
  <w:num w:numId="45">
    <w:abstractNumId w:val="32"/>
  </w:num>
  <w:num w:numId="46">
    <w:abstractNumId w:val="22"/>
  </w:num>
  <w:num w:numId="47">
    <w:abstractNumId w:val="8"/>
  </w:num>
  <w:num w:numId="48">
    <w:abstractNumId w:val="0"/>
    <w:lvlOverride w:ilvl="0">
      <w:lvl w:ilvl="0">
        <w:start w:val="65535"/>
        <w:numFmt w:val="bullet"/>
        <w:lvlText w:val="-"/>
        <w:legacy w:legacy="1" w:legacySpace="0" w:legacyIndent="162"/>
        <w:lvlJc w:val="left"/>
        <w:rPr>
          <w:rFonts w:ascii="Arial" w:hAnsi="Arial" w:cs="Arial" w:hint="default"/>
        </w:rPr>
      </w:lvl>
    </w:lvlOverride>
  </w:num>
  <w:num w:numId="49">
    <w:abstractNumId w:val="24"/>
  </w:num>
  <w:num w:numId="50">
    <w:abstractNumId w:val="0"/>
    <w:lvlOverride w:ilvl="0">
      <w:lvl w:ilvl="0">
        <w:start w:val="65535"/>
        <w:numFmt w:val="bullet"/>
        <w:lvlText w:val="•"/>
        <w:legacy w:legacy="1" w:legacySpace="0" w:legacyIndent="726"/>
        <w:lvlJc w:val="left"/>
        <w:rPr>
          <w:rFonts w:ascii="Arial" w:hAnsi="Arial" w:cs="Aria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702E"/>
    <w:rsid w:val="000824A8"/>
    <w:rsid w:val="00085F83"/>
    <w:rsid w:val="00085F8D"/>
    <w:rsid w:val="00097589"/>
    <w:rsid w:val="000A1A27"/>
    <w:rsid w:val="000A3DE1"/>
    <w:rsid w:val="000A5A35"/>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213AC"/>
    <w:rsid w:val="00224CB7"/>
    <w:rsid w:val="00231010"/>
    <w:rsid w:val="0023608D"/>
    <w:rsid w:val="00242EE7"/>
    <w:rsid w:val="00243C4C"/>
    <w:rsid w:val="002607BF"/>
    <w:rsid w:val="00262FB4"/>
    <w:rsid w:val="00263ACF"/>
    <w:rsid w:val="0027251F"/>
    <w:rsid w:val="002816B4"/>
    <w:rsid w:val="00287F0F"/>
    <w:rsid w:val="002C45F5"/>
    <w:rsid w:val="002C59E4"/>
    <w:rsid w:val="002D260F"/>
    <w:rsid w:val="002D51ED"/>
    <w:rsid w:val="002D60B7"/>
    <w:rsid w:val="002F0055"/>
    <w:rsid w:val="002F0931"/>
    <w:rsid w:val="002F1370"/>
    <w:rsid w:val="002F2384"/>
    <w:rsid w:val="00306605"/>
    <w:rsid w:val="003119A6"/>
    <w:rsid w:val="0031476C"/>
    <w:rsid w:val="00316E79"/>
    <w:rsid w:val="003177BF"/>
    <w:rsid w:val="00326045"/>
    <w:rsid w:val="00327D2E"/>
    <w:rsid w:val="00332FD3"/>
    <w:rsid w:val="00340116"/>
    <w:rsid w:val="00340C0E"/>
    <w:rsid w:val="00343FC2"/>
    <w:rsid w:val="003516FB"/>
    <w:rsid w:val="00356FCF"/>
    <w:rsid w:val="0036168E"/>
    <w:rsid w:val="00363119"/>
    <w:rsid w:val="003644B2"/>
    <w:rsid w:val="00370E1E"/>
    <w:rsid w:val="003736A6"/>
    <w:rsid w:val="0037421A"/>
    <w:rsid w:val="00393FB8"/>
    <w:rsid w:val="00394DA8"/>
    <w:rsid w:val="00396B74"/>
    <w:rsid w:val="003C06CC"/>
    <w:rsid w:val="003C323B"/>
    <w:rsid w:val="003D11EE"/>
    <w:rsid w:val="003D445D"/>
    <w:rsid w:val="003D75F8"/>
    <w:rsid w:val="003F1E36"/>
    <w:rsid w:val="003F3670"/>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63EF"/>
    <w:rsid w:val="005A34B4"/>
    <w:rsid w:val="005A460B"/>
    <w:rsid w:val="005A6DDF"/>
    <w:rsid w:val="005A75F8"/>
    <w:rsid w:val="005B4464"/>
    <w:rsid w:val="005B7300"/>
    <w:rsid w:val="005C2198"/>
    <w:rsid w:val="005C4E9D"/>
    <w:rsid w:val="005E08F3"/>
    <w:rsid w:val="005E31E6"/>
    <w:rsid w:val="0060681E"/>
    <w:rsid w:val="00613709"/>
    <w:rsid w:val="00613DE7"/>
    <w:rsid w:val="00615A5B"/>
    <w:rsid w:val="0061701A"/>
    <w:rsid w:val="006272F3"/>
    <w:rsid w:val="00634CA1"/>
    <w:rsid w:val="00642477"/>
    <w:rsid w:val="00643A2E"/>
    <w:rsid w:val="006546C7"/>
    <w:rsid w:val="006624C9"/>
    <w:rsid w:val="00665623"/>
    <w:rsid w:val="006705E7"/>
    <w:rsid w:val="00685EE9"/>
    <w:rsid w:val="006B07AC"/>
    <w:rsid w:val="006B785F"/>
    <w:rsid w:val="006E16D7"/>
    <w:rsid w:val="006F3381"/>
    <w:rsid w:val="0070392C"/>
    <w:rsid w:val="0070579E"/>
    <w:rsid w:val="00711887"/>
    <w:rsid w:val="00712F6F"/>
    <w:rsid w:val="007138AE"/>
    <w:rsid w:val="007329C5"/>
    <w:rsid w:val="007461A6"/>
    <w:rsid w:val="00747938"/>
    <w:rsid w:val="0075012A"/>
    <w:rsid w:val="0078439A"/>
    <w:rsid w:val="007903BF"/>
    <w:rsid w:val="007947F9"/>
    <w:rsid w:val="00796B3D"/>
    <w:rsid w:val="00797E8E"/>
    <w:rsid w:val="007A4696"/>
    <w:rsid w:val="007B1213"/>
    <w:rsid w:val="007C3CB3"/>
    <w:rsid w:val="007C79B4"/>
    <w:rsid w:val="007D4954"/>
    <w:rsid w:val="007E108C"/>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2B45"/>
    <w:rsid w:val="008C5BDD"/>
    <w:rsid w:val="008C66B1"/>
    <w:rsid w:val="008D2A74"/>
    <w:rsid w:val="008D3DE5"/>
    <w:rsid w:val="008D442D"/>
    <w:rsid w:val="008E0FDD"/>
    <w:rsid w:val="008E324E"/>
    <w:rsid w:val="008E796D"/>
    <w:rsid w:val="008F07DB"/>
    <w:rsid w:val="008F1344"/>
    <w:rsid w:val="008F529C"/>
    <w:rsid w:val="008F7F9E"/>
    <w:rsid w:val="009043AB"/>
    <w:rsid w:val="009071A1"/>
    <w:rsid w:val="00923F61"/>
    <w:rsid w:val="009368C8"/>
    <w:rsid w:val="00936EE1"/>
    <w:rsid w:val="00946D56"/>
    <w:rsid w:val="00962441"/>
    <w:rsid w:val="00972C62"/>
    <w:rsid w:val="009A34EF"/>
    <w:rsid w:val="009A45BB"/>
    <w:rsid w:val="009A45F3"/>
    <w:rsid w:val="009B23B4"/>
    <w:rsid w:val="009B36F5"/>
    <w:rsid w:val="009B4741"/>
    <w:rsid w:val="009B5A3D"/>
    <w:rsid w:val="009C0B89"/>
    <w:rsid w:val="009E21A2"/>
    <w:rsid w:val="009E4053"/>
    <w:rsid w:val="009F650D"/>
    <w:rsid w:val="009F726C"/>
    <w:rsid w:val="009F7CF8"/>
    <w:rsid w:val="009F7DDF"/>
    <w:rsid w:val="00A00AE2"/>
    <w:rsid w:val="00A01C7E"/>
    <w:rsid w:val="00A0758E"/>
    <w:rsid w:val="00A076F6"/>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75812"/>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327E"/>
    <w:rsid w:val="00C538A0"/>
    <w:rsid w:val="00C56FC4"/>
    <w:rsid w:val="00C7512C"/>
    <w:rsid w:val="00C77538"/>
    <w:rsid w:val="00C8047B"/>
    <w:rsid w:val="00C8459A"/>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4424"/>
    <w:rsid w:val="00F158FE"/>
    <w:rsid w:val="00F32BFD"/>
    <w:rsid w:val="00F32D7E"/>
    <w:rsid w:val="00F46411"/>
    <w:rsid w:val="00F5241A"/>
    <w:rsid w:val="00F61588"/>
    <w:rsid w:val="00F7653C"/>
    <w:rsid w:val="00F86708"/>
    <w:rsid w:val="00F87D56"/>
    <w:rsid w:val="00F92924"/>
    <w:rsid w:val="00F93F64"/>
    <w:rsid w:val="00FA10AF"/>
    <w:rsid w:val="00FA247C"/>
    <w:rsid w:val="00FA7462"/>
    <w:rsid w:val="00FD691B"/>
    <w:rsid w:val="00FD7D54"/>
    <w:rsid w:val="00FE1C5D"/>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4CA1"/>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634CA1"/>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634CA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34CA1"/>
  </w:style>
  <w:style w:type="paragraph" w:customStyle="1" w:styleId="Style1">
    <w:name w:val="Style1"/>
    <w:basedOn w:val="Normal"/>
    <w:uiPriority w:val="99"/>
    <w:rsid w:val="00634CA1"/>
    <w:pPr>
      <w:spacing w:line="525" w:lineRule="exact"/>
      <w:jc w:val="center"/>
    </w:pPr>
  </w:style>
  <w:style w:type="paragraph" w:customStyle="1" w:styleId="Style2">
    <w:name w:val="Style2"/>
    <w:basedOn w:val="Normal"/>
    <w:uiPriority w:val="99"/>
    <w:rsid w:val="00634CA1"/>
  </w:style>
  <w:style w:type="paragraph" w:customStyle="1" w:styleId="Style3">
    <w:name w:val="Style3"/>
    <w:basedOn w:val="Normal"/>
    <w:uiPriority w:val="99"/>
    <w:rsid w:val="00634CA1"/>
    <w:pPr>
      <w:spacing w:line="266" w:lineRule="exact"/>
    </w:pPr>
  </w:style>
  <w:style w:type="paragraph" w:customStyle="1" w:styleId="Style4">
    <w:name w:val="Style4"/>
    <w:basedOn w:val="Normal"/>
    <w:uiPriority w:val="99"/>
    <w:rsid w:val="00634CA1"/>
  </w:style>
  <w:style w:type="paragraph" w:customStyle="1" w:styleId="Style5">
    <w:name w:val="Style5"/>
    <w:basedOn w:val="Normal"/>
    <w:uiPriority w:val="99"/>
    <w:rsid w:val="00634CA1"/>
    <w:pPr>
      <w:spacing w:line="280" w:lineRule="exact"/>
    </w:pPr>
  </w:style>
  <w:style w:type="paragraph" w:customStyle="1" w:styleId="Style6">
    <w:name w:val="Style6"/>
    <w:basedOn w:val="Normal"/>
    <w:uiPriority w:val="99"/>
    <w:rsid w:val="00634CA1"/>
    <w:pPr>
      <w:spacing w:line="266" w:lineRule="exact"/>
      <w:ind w:firstLine="825"/>
    </w:pPr>
  </w:style>
  <w:style w:type="paragraph" w:customStyle="1" w:styleId="Style7">
    <w:name w:val="Style7"/>
    <w:basedOn w:val="Normal"/>
    <w:uiPriority w:val="99"/>
    <w:rsid w:val="00634CA1"/>
    <w:pPr>
      <w:spacing w:line="273" w:lineRule="exact"/>
    </w:pPr>
  </w:style>
  <w:style w:type="paragraph" w:customStyle="1" w:styleId="Style8">
    <w:name w:val="Style8"/>
    <w:basedOn w:val="Normal"/>
    <w:uiPriority w:val="99"/>
    <w:rsid w:val="00634CA1"/>
    <w:pPr>
      <w:spacing w:line="266" w:lineRule="exact"/>
      <w:ind w:hanging="482"/>
    </w:pPr>
  </w:style>
  <w:style w:type="paragraph" w:customStyle="1" w:styleId="Style9">
    <w:name w:val="Style9"/>
    <w:basedOn w:val="Normal"/>
    <w:uiPriority w:val="99"/>
    <w:rsid w:val="00634CA1"/>
    <w:pPr>
      <w:spacing w:line="269" w:lineRule="exact"/>
      <w:ind w:firstLine="370"/>
    </w:pPr>
  </w:style>
  <w:style w:type="paragraph" w:customStyle="1" w:styleId="Style10">
    <w:name w:val="Style10"/>
    <w:basedOn w:val="Normal"/>
    <w:uiPriority w:val="99"/>
    <w:rsid w:val="00634CA1"/>
  </w:style>
  <w:style w:type="paragraph" w:customStyle="1" w:styleId="Style11">
    <w:name w:val="Style11"/>
    <w:basedOn w:val="Normal"/>
    <w:uiPriority w:val="99"/>
    <w:rsid w:val="00634CA1"/>
  </w:style>
  <w:style w:type="paragraph" w:customStyle="1" w:styleId="Style12">
    <w:name w:val="Style12"/>
    <w:basedOn w:val="Normal"/>
    <w:uiPriority w:val="99"/>
    <w:rsid w:val="00634CA1"/>
  </w:style>
  <w:style w:type="character" w:customStyle="1" w:styleId="FontStyle14">
    <w:name w:val="Font Style14"/>
    <w:uiPriority w:val="99"/>
    <w:rsid w:val="00634CA1"/>
    <w:rPr>
      <w:rFonts w:ascii="Arial" w:hAnsi="Arial" w:cs="Arial"/>
      <w:sz w:val="20"/>
      <w:szCs w:val="20"/>
    </w:rPr>
  </w:style>
  <w:style w:type="character" w:customStyle="1" w:styleId="FontStyle15">
    <w:name w:val="Font Style15"/>
    <w:uiPriority w:val="99"/>
    <w:rsid w:val="00634CA1"/>
    <w:rPr>
      <w:rFonts w:ascii="Arial" w:hAnsi="Arial" w:cs="Arial"/>
      <w:b/>
      <w:bCs/>
      <w:sz w:val="20"/>
      <w:szCs w:val="20"/>
    </w:rPr>
  </w:style>
  <w:style w:type="character" w:customStyle="1" w:styleId="FontStyle16">
    <w:name w:val="Font Style16"/>
    <w:uiPriority w:val="99"/>
    <w:rsid w:val="00634CA1"/>
    <w:rPr>
      <w:rFonts w:ascii="Arial" w:hAnsi="Arial" w:cs="Arial"/>
      <w:sz w:val="26"/>
      <w:szCs w:val="26"/>
    </w:rPr>
  </w:style>
  <w:style w:type="character" w:customStyle="1" w:styleId="FontStyle17">
    <w:name w:val="Font Style17"/>
    <w:uiPriority w:val="99"/>
    <w:rsid w:val="00634CA1"/>
    <w:rPr>
      <w:rFonts w:ascii="Arial" w:hAnsi="Arial" w:cs="Arial"/>
      <w:b/>
      <w:bCs/>
      <w:sz w:val="18"/>
      <w:szCs w:val="18"/>
    </w:rPr>
  </w:style>
  <w:style w:type="character" w:customStyle="1" w:styleId="FontStyle18">
    <w:name w:val="Font Style18"/>
    <w:uiPriority w:val="99"/>
    <w:rsid w:val="00634CA1"/>
    <w:rPr>
      <w:rFonts w:ascii="Arial" w:hAnsi="Arial" w:cs="Arial"/>
      <w:sz w:val="18"/>
      <w:szCs w:val="18"/>
    </w:rPr>
  </w:style>
  <w:style w:type="character" w:customStyle="1" w:styleId="FontStyle19">
    <w:name w:val="Font Style19"/>
    <w:uiPriority w:val="99"/>
    <w:rsid w:val="00634CA1"/>
    <w:rPr>
      <w:rFonts w:ascii="Arial" w:hAnsi="Arial" w:cs="Arial"/>
      <w:sz w:val="16"/>
      <w:szCs w:val="16"/>
    </w:rPr>
  </w:style>
  <w:style w:type="paragraph" w:styleId="Sansinterligne">
    <w:name w:val="No Spacing"/>
    <w:link w:val="SansinterligneCar"/>
    <w:uiPriority w:val="1"/>
    <w:rsid w:val="00634CA1"/>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634CA1"/>
    <w:pPr>
      <w:tabs>
        <w:tab w:val="center" w:pos="4536"/>
        <w:tab w:val="right" w:pos="9072"/>
      </w:tabs>
    </w:pPr>
  </w:style>
  <w:style w:type="character" w:customStyle="1" w:styleId="En-tteCar">
    <w:name w:val="En-tête Car"/>
    <w:link w:val="En-tte"/>
    <w:uiPriority w:val="99"/>
    <w:rsid w:val="00634CA1"/>
    <w:rPr>
      <w:rFonts w:ascii="Tahoma" w:eastAsia="Times New Roman" w:hAnsi="Tahoma" w:cs="Calibri"/>
      <w:szCs w:val="24"/>
    </w:rPr>
  </w:style>
  <w:style w:type="paragraph" w:styleId="Pieddepage">
    <w:name w:val="footer"/>
    <w:basedOn w:val="Normal"/>
    <w:link w:val="PieddepageCar"/>
    <w:uiPriority w:val="99"/>
    <w:unhideWhenUsed/>
    <w:rsid w:val="00634CA1"/>
    <w:pPr>
      <w:tabs>
        <w:tab w:val="center" w:pos="4536"/>
        <w:tab w:val="right" w:pos="9072"/>
      </w:tabs>
    </w:pPr>
  </w:style>
  <w:style w:type="character" w:customStyle="1" w:styleId="PieddepageCar">
    <w:name w:val="Pied de page Car"/>
    <w:link w:val="Pieddepage"/>
    <w:uiPriority w:val="99"/>
    <w:rsid w:val="00634CA1"/>
    <w:rPr>
      <w:rFonts w:ascii="Tahoma" w:eastAsia="Times New Roman" w:hAnsi="Tahoma" w:cs="Calibri"/>
      <w:szCs w:val="24"/>
    </w:rPr>
  </w:style>
  <w:style w:type="character" w:customStyle="1" w:styleId="Titre2Car">
    <w:name w:val="Titre 2 Car"/>
    <w:link w:val="Titre2"/>
    <w:rsid w:val="00634CA1"/>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634CA1"/>
    <w:rPr>
      <w:rFonts w:ascii="Times New Roman" w:eastAsia="Times New Roman" w:hAnsi="Times New Roman" w:cs="Calibri"/>
      <w:sz w:val="24"/>
      <w:szCs w:val="24"/>
    </w:rPr>
  </w:style>
  <w:style w:type="paragraph" w:styleId="Paragraphedeliste">
    <w:name w:val="List Paragraph"/>
    <w:basedOn w:val="Normal"/>
    <w:uiPriority w:val="34"/>
    <w:rsid w:val="00634CA1"/>
    <w:pPr>
      <w:ind w:left="708"/>
    </w:pPr>
  </w:style>
  <w:style w:type="paragraph" w:customStyle="1" w:styleId="Questions">
    <w:name w:val="Questions"/>
    <w:basedOn w:val="Normal"/>
    <w:link w:val="QuestionsCar"/>
    <w:autoRedefine/>
    <w:qFormat/>
    <w:rsid w:val="00634CA1"/>
    <w:pPr>
      <w:widowControl/>
      <w:numPr>
        <w:numId w:val="1"/>
      </w:numPr>
      <w:tabs>
        <w:tab w:val="left" w:pos="412"/>
      </w:tabs>
      <w:spacing w:before="5" w:after="120"/>
    </w:pPr>
    <w:rPr>
      <w:rFonts w:cs="Tahoma"/>
      <w:b/>
      <w:sz w:val="24"/>
    </w:rPr>
  </w:style>
  <w:style w:type="character" w:customStyle="1" w:styleId="QuestionsCar">
    <w:name w:val="Questions Car"/>
    <w:link w:val="Questions"/>
    <w:rsid w:val="00634CA1"/>
    <w:rPr>
      <w:rFonts w:ascii="Tahoma" w:eastAsia="Times New Roman" w:hAnsi="Tahoma" w:cs="Tahoma"/>
      <w:b/>
      <w:sz w:val="24"/>
      <w:szCs w:val="24"/>
    </w:rPr>
  </w:style>
  <w:style w:type="paragraph" w:customStyle="1" w:styleId="TAF">
    <w:name w:val="TAF"/>
    <w:basedOn w:val="Sansinterligne"/>
    <w:link w:val="TAFCar"/>
    <w:qFormat/>
    <w:rsid w:val="00634CA1"/>
    <w:pPr>
      <w:jc w:val="center"/>
    </w:pPr>
    <w:rPr>
      <w:rFonts w:ascii="Tahoma" w:hAnsi="Tahoma" w:cs="Tahoma"/>
      <w:b/>
      <w:sz w:val="20"/>
      <w:szCs w:val="20"/>
      <w:u w:val="single"/>
    </w:rPr>
  </w:style>
  <w:style w:type="character" w:customStyle="1" w:styleId="TAFCar">
    <w:name w:val="TAF Car"/>
    <w:link w:val="TAF"/>
    <w:rsid w:val="00634CA1"/>
    <w:rPr>
      <w:rFonts w:ascii="Tahoma" w:eastAsia="Times New Roman" w:hAnsi="Tahoma" w:cs="Tahoma"/>
      <w:b/>
      <w:u w:val="single"/>
    </w:rPr>
  </w:style>
  <w:style w:type="paragraph" w:customStyle="1" w:styleId="Lettres">
    <w:name w:val="Lettres"/>
    <w:basedOn w:val="Normal"/>
    <w:link w:val="LettresCar"/>
    <w:qFormat/>
    <w:rsid w:val="00634CA1"/>
    <w:pPr>
      <w:numPr>
        <w:numId w:val="2"/>
      </w:numPr>
      <w:spacing w:after="60"/>
    </w:pPr>
    <w:rPr>
      <w:b/>
      <w:sz w:val="24"/>
    </w:rPr>
  </w:style>
  <w:style w:type="character" w:customStyle="1" w:styleId="LettresCar">
    <w:name w:val="Lettres Car"/>
    <w:link w:val="Lettres"/>
    <w:rsid w:val="00634CA1"/>
    <w:rPr>
      <w:rFonts w:ascii="Tahoma" w:eastAsia="Times New Roman" w:hAnsi="Tahoma" w:cs="Calibri"/>
      <w:b/>
      <w:sz w:val="24"/>
      <w:szCs w:val="24"/>
    </w:rPr>
  </w:style>
  <w:style w:type="paragraph" w:styleId="Titre">
    <w:name w:val="Title"/>
    <w:basedOn w:val="Normal"/>
    <w:next w:val="Normal"/>
    <w:link w:val="TitreCar"/>
    <w:uiPriority w:val="10"/>
    <w:qFormat/>
    <w:rsid w:val="00634CA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634CA1"/>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634CA1"/>
    <w:pPr>
      <w:spacing w:after="60"/>
      <w:jc w:val="center"/>
      <w:outlineLvl w:val="1"/>
    </w:pPr>
    <w:rPr>
      <w:rFonts w:ascii="Cambria" w:hAnsi="Cambria"/>
    </w:rPr>
  </w:style>
  <w:style w:type="character" w:customStyle="1" w:styleId="Sous-titreCar">
    <w:name w:val="Sous-titre Car"/>
    <w:link w:val="Sous-titre"/>
    <w:uiPriority w:val="11"/>
    <w:rsid w:val="00634CA1"/>
    <w:rPr>
      <w:rFonts w:ascii="Cambria" w:eastAsia="Times New Roman" w:hAnsi="Cambria" w:cs="Calibri"/>
      <w:szCs w:val="24"/>
    </w:rPr>
  </w:style>
  <w:style w:type="table" w:styleId="Grilledutableau">
    <w:name w:val="Table Grid"/>
    <w:basedOn w:val="TableauNormal"/>
    <w:uiPriority w:val="59"/>
    <w:rsid w:val="00634CA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634CA1"/>
    <w:rPr>
      <w:rFonts w:ascii="Times New Roman" w:hAnsi="Times New Roman" w:cs="Times New Roman"/>
      <w:b/>
      <w:bCs/>
      <w:sz w:val="20"/>
      <w:szCs w:val="20"/>
    </w:rPr>
  </w:style>
  <w:style w:type="paragraph" w:customStyle="1" w:styleId="Style14">
    <w:name w:val="Style14"/>
    <w:basedOn w:val="Normal"/>
    <w:link w:val="Style14Car"/>
    <w:uiPriority w:val="99"/>
    <w:rsid w:val="00634CA1"/>
    <w:pPr>
      <w:spacing w:line="252" w:lineRule="exact"/>
      <w:ind w:hanging="405"/>
    </w:pPr>
  </w:style>
  <w:style w:type="character" w:customStyle="1" w:styleId="FontStyle21">
    <w:name w:val="Font Style21"/>
    <w:uiPriority w:val="99"/>
    <w:rsid w:val="00634CA1"/>
    <w:rPr>
      <w:rFonts w:ascii="Book Antiqua" w:hAnsi="Book Antiqua" w:cs="Book Antiqua"/>
      <w:spacing w:val="20"/>
      <w:sz w:val="20"/>
      <w:szCs w:val="20"/>
    </w:rPr>
  </w:style>
  <w:style w:type="character" w:customStyle="1" w:styleId="FontStyle22">
    <w:name w:val="Font Style22"/>
    <w:uiPriority w:val="99"/>
    <w:rsid w:val="00634CA1"/>
    <w:rPr>
      <w:rFonts w:ascii="Arial" w:hAnsi="Arial" w:cs="Arial"/>
      <w:b/>
      <w:bCs/>
      <w:spacing w:val="20"/>
      <w:sz w:val="18"/>
      <w:szCs w:val="18"/>
    </w:rPr>
  </w:style>
  <w:style w:type="character" w:customStyle="1" w:styleId="FontStyle13">
    <w:name w:val="Font Style13"/>
    <w:uiPriority w:val="99"/>
    <w:rsid w:val="00634CA1"/>
    <w:rPr>
      <w:rFonts w:ascii="Arial Unicode MS" w:eastAsia="Arial Unicode MS" w:cs="Arial Unicode MS"/>
      <w:sz w:val="20"/>
      <w:szCs w:val="20"/>
    </w:rPr>
  </w:style>
  <w:style w:type="character" w:customStyle="1" w:styleId="FontStyle12">
    <w:name w:val="Font Style12"/>
    <w:uiPriority w:val="99"/>
    <w:rsid w:val="00634CA1"/>
    <w:rPr>
      <w:rFonts w:ascii="Arial Unicode MS" w:eastAsia="Arial Unicode MS" w:cs="Arial Unicode MS"/>
      <w:b/>
      <w:bCs/>
      <w:sz w:val="20"/>
      <w:szCs w:val="20"/>
    </w:rPr>
  </w:style>
  <w:style w:type="character" w:customStyle="1" w:styleId="FontStyle23">
    <w:name w:val="Font Style23"/>
    <w:uiPriority w:val="99"/>
    <w:rsid w:val="00634CA1"/>
    <w:rPr>
      <w:rFonts w:ascii="Times New Roman" w:hAnsi="Times New Roman" w:cs="Times New Roman"/>
      <w:sz w:val="20"/>
      <w:szCs w:val="20"/>
    </w:rPr>
  </w:style>
  <w:style w:type="character" w:customStyle="1" w:styleId="FontStyle24">
    <w:name w:val="Font Style24"/>
    <w:uiPriority w:val="99"/>
    <w:rsid w:val="00634CA1"/>
    <w:rPr>
      <w:rFonts w:ascii="Tahoma" w:hAnsi="Tahoma" w:cs="Tahoma"/>
      <w:b/>
      <w:bCs/>
      <w:sz w:val="22"/>
      <w:szCs w:val="22"/>
    </w:rPr>
  </w:style>
  <w:style w:type="character" w:customStyle="1" w:styleId="FontStyle25">
    <w:name w:val="Font Style25"/>
    <w:uiPriority w:val="99"/>
    <w:rsid w:val="00634CA1"/>
    <w:rPr>
      <w:rFonts w:ascii="Times New Roman" w:hAnsi="Times New Roman" w:cs="Times New Roman"/>
      <w:b/>
      <w:bCs/>
      <w:i/>
      <w:iCs/>
      <w:sz w:val="20"/>
      <w:szCs w:val="20"/>
    </w:rPr>
  </w:style>
  <w:style w:type="paragraph" w:customStyle="1" w:styleId="Style13">
    <w:name w:val="Style13"/>
    <w:basedOn w:val="Normal"/>
    <w:uiPriority w:val="99"/>
    <w:rsid w:val="00634CA1"/>
  </w:style>
  <w:style w:type="character" w:customStyle="1" w:styleId="FontStyle26">
    <w:name w:val="Font Style26"/>
    <w:uiPriority w:val="99"/>
    <w:rsid w:val="00634CA1"/>
    <w:rPr>
      <w:rFonts w:ascii="Times New Roman" w:hAnsi="Times New Roman" w:cs="Times New Roman"/>
      <w:i/>
      <w:iCs/>
      <w:sz w:val="20"/>
      <w:szCs w:val="20"/>
    </w:rPr>
  </w:style>
  <w:style w:type="paragraph" w:customStyle="1" w:styleId="AnneSujet">
    <w:name w:val="AnnéeSujet"/>
    <w:basedOn w:val="Titre"/>
    <w:link w:val="AnneSujetCar"/>
    <w:qFormat/>
    <w:rsid w:val="00634CA1"/>
    <w:rPr>
      <w:rFonts w:ascii="Tahoma" w:hAnsi="Tahoma" w:cs="Tahoma"/>
      <w:b/>
      <w:sz w:val="36"/>
      <w:szCs w:val="36"/>
    </w:rPr>
  </w:style>
  <w:style w:type="paragraph" w:customStyle="1" w:styleId="Dossier">
    <w:name w:val="Dossier"/>
    <w:basedOn w:val="Normal"/>
    <w:autoRedefine/>
    <w:uiPriority w:val="99"/>
    <w:rsid w:val="00634CA1"/>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634CA1"/>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634CA1"/>
  </w:style>
  <w:style w:type="paragraph" w:customStyle="1" w:styleId="Style16">
    <w:name w:val="Style16"/>
    <w:basedOn w:val="Normal"/>
    <w:uiPriority w:val="99"/>
    <w:rsid w:val="00634CA1"/>
    <w:pPr>
      <w:spacing w:line="273" w:lineRule="exact"/>
      <w:ind w:hanging="412"/>
    </w:pPr>
  </w:style>
  <w:style w:type="paragraph" w:customStyle="1" w:styleId="Style17">
    <w:name w:val="Style17"/>
    <w:basedOn w:val="Normal"/>
    <w:uiPriority w:val="99"/>
    <w:rsid w:val="00634CA1"/>
    <w:pPr>
      <w:spacing w:line="280" w:lineRule="exact"/>
      <w:jc w:val="center"/>
    </w:pPr>
  </w:style>
  <w:style w:type="character" w:customStyle="1" w:styleId="FontStyle27">
    <w:name w:val="Font Style27"/>
    <w:uiPriority w:val="99"/>
    <w:rsid w:val="00634CA1"/>
    <w:rPr>
      <w:rFonts w:ascii="Arial" w:hAnsi="Arial" w:cs="Arial"/>
      <w:b/>
      <w:bCs/>
      <w:sz w:val="20"/>
      <w:szCs w:val="20"/>
    </w:rPr>
  </w:style>
  <w:style w:type="paragraph" w:customStyle="1" w:styleId="Style18">
    <w:name w:val="Style18"/>
    <w:basedOn w:val="Normal"/>
    <w:uiPriority w:val="99"/>
    <w:rsid w:val="00634CA1"/>
  </w:style>
  <w:style w:type="character" w:customStyle="1" w:styleId="FontStyle29">
    <w:name w:val="Font Style29"/>
    <w:uiPriority w:val="99"/>
    <w:rsid w:val="00634CA1"/>
    <w:rPr>
      <w:rFonts w:ascii="Times New Roman" w:hAnsi="Times New Roman" w:cs="Times New Roman"/>
      <w:b/>
      <w:bCs/>
      <w:sz w:val="22"/>
      <w:szCs w:val="22"/>
    </w:rPr>
  </w:style>
  <w:style w:type="paragraph" w:customStyle="1" w:styleId="Question">
    <w:name w:val="Question"/>
    <w:basedOn w:val="Style14"/>
    <w:link w:val="QuestionCar1"/>
    <w:rsid w:val="00634CA1"/>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634CA1"/>
    <w:rPr>
      <w:rFonts w:ascii="Tahoma" w:eastAsia="Times New Roman" w:hAnsi="Tahoma" w:cs="Calibri"/>
      <w:szCs w:val="24"/>
    </w:rPr>
  </w:style>
  <w:style w:type="character" w:customStyle="1" w:styleId="QuestionCar">
    <w:name w:val="Question Car"/>
    <w:rsid w:val="00634CA1"/>
    <w:rPr>
      <w:rFonts w:ascii="Times New Roman" w:eastAsia="Times New Roman" w:hAnsi="Times New Roman"/>
      <w:sz w:val="24"/>
      <w:szCs w:val="24"/>
    </w:rPr>
  </w:style>
  <w:style w:type="character" w:customStyle="1" w:styleId="QuestionCar1">
    <w:name w:val="Question Car1"/>
    <w:link w:val="Question"/>
    <w:rsid w:val="00634CA1"/>
    <w:rPr>
      <w:rFonts w:ascii="Tahoma" w:eastAsia="Times New Roman" w:hAnsi="Tahoma" w:cs="Tahoma"/>
      <w:szCs w:val="24"/>
    </w:rPr>
  </w:style>
  <w:style w:type="paragraph" w:customStyle="1" w:styleId="Partie">
    <w:name w:val="Partie"/>
    <w:basedOn w:val="Normal"/>
    <w:link w:val="PartieCar"/>
    <w:qFormat/>
    <w:rsid w:val="00634CA1"/>
    <w:rPr>
      <w:rFonts w:cs="Tahoma"/>
      <w:b/>
      <w:sz w:val="24"/>
      <w:u w:val="single"/>
    </w:rPr>
  </w:style>
  <w:style w:type="character" w:customStyle="1" w:styleId="PartieCar">
    <w:name w:val="Partie Car"/>
    <w:link w:val="Partie"/>
    <w:rsid w:val="00634CA1"/>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634CA1"/>
    <w:pPr>
      <w:numPr>
        <w:numId w:val="40"/>
      </w:numPr>
      <w:spacing w:after="202" w:line="276" w:lineRule="auto"/>
    </w:pPr>
    <w:rPr>
      <w:rFonts w:cs="Tahoma"/>
      <w:color w:val="000000"/>
      <w:szCs w:val="20"/>
    </w:rPr>
  </w:style>
  <w:style w:type="character" w:customStyle="1" w:styleId="QuestionsManaCar">
    <w:name w:val="QuestionsMana Car"/>
    <w:link w:val="QuestionsMana"/>
    <w:locked/>
    <w:rsid w:val="00634CA1"/>
    <w:rPr>
      <w:rFonts w:ascii="Tahoma" w:eastAsia="Times New Roman" w:hAnsi="Tahoma" w:cs="Tahoma"/>
      <w:color w:val="000000"/>
    </w:rPr>
  </w:style>
  <w:style w:type="paragraph" w:customStyle="1" w:styleId="AnnexeMana">
    <w:name w:val="AnnexeMana"/>
    <w:basedOn w:val="Normal"/>
    <w:link w:val="AnnexeManaCar"/>
    <w:qFormat/>
    <w:rsid w:val="00634CA1"/>
    <w:pPr>
      <w:spacing w:line="276" w:lineRule="auto"/>
    </w:pPr>
    <w:rPr>
      <w:rFonts w:cs="Tahoma"/>
      <w:b/>
      <w:bCs/>
      <w:color w:val="000000"/>
      <w:sz w:val="22"/>
      <w:szCs w:val="20"/>
      <w:u w:val="single"/>
    </w:rPr>
  </w:style>
  <w:style w:type="character" w:customStyle="1" w:styleId="AnnexeManaCar">
    <w:name w:val="AnnexeMana Car"/>
    <w:link w:val="AnnexeMana"/>
    <w:locked/>
    <w:rsid w:val="00634CA1"/>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79B5D-DD53-419B-93C6-828ED099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38</TotalTime>
  <Pages>3</Pages>
  <Words>834</Words>
  <Characters>4588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www.stgcfe.fr; www.stmg.education</dc:creator>
  <cp:keywords/>
  <cp:lastModifiedBy>CORNETTE</cp:lastModifiedBy>
  <cp:revision>6</cp:revision>
  <dcterms:created xsi:type="dcterms:W3CDTF">2016-05-29T00:34:00Z</dcterms:created>
  <dcterms:modified xsi:type="dcterms:W3CDTF">2016-06-05T05:19:00Z</dcterms:modified>
</cp:coreProperties>
</file>