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58" w:rsidRDefault="008D7D58" w:rsidP="008D7D58">
      <w:pPr>
        <w:tabs>
          <w:tab w:val="right" w:pos="9900"/>
        </w:tabs>
        <w:jc w:val="center"/>
        <w:rPr>
          <w:rFonts w:ascii="Tahoma" w:hAnsi="Tahoma" w:cs="Tahoma"/>
          <w:b/>
          <w:bCs/>
          <w:sz w:val="20"/>
          <w:szCs w:val="20"/>
          <w:u w:val="single"/>
        </w:rPr>
      </w:pPr>
      <w:r w:rsidRPr="00E67369">
        <w:rPr>
          <w:rFonts w:ascii="Tahoma" w:hAnsi="Tahoma" w:cs="Tahoma"/>
          <w:b/>
          <w:bCs/>
          <w:sz w:val="20"/>
          <w:szCs w:val="20"/>
          <w:u w:val="single"/>
        </w:rPr>
        <w:t>SUJET</w:t>
      </w:r>
    </w:p>
    <w:p w:rsidR="0003236A" w:rsidRPr="00E67369" w:rsidRDefault="0003236A" w:rsidP="008D7D58">
      <w:pPr>
        <w:tabs>
          <w:tab w:val="right" w:pos="9900"/>
        </w:tabs>
        <w:jc w:val="center"/>
        <w:rPr>
          <w:rFonts w:ascii="Tahoma" w:hAnsi="Tahoma" w:cs="Tahoma"/>
          <w:b/>
          <w:bCs/>
          <w:sz w:val="20"/>
          <w:szCs w:val="20"/>
          <w:u w:val="single"/>
        </w:rPr>
      </w:pPr>
    </w:p>
    <w:p w:rsidR="008D7D58" w:rsidRPr="00440B69" w:rsidRDefault="008D7D58" w:rsidP="00440B69">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i/>
          <w:sz w:val="20"/>
          <w:szCs w:val="20"/>
        </w:rPr>
      </w:pPr>
      <w:r w:rsidRPr="00440B69">
        <w:rPr>
          <w:rFonts w:ascii="Tahoma" w:hAnsi="Tahoma" w:cs="Tahoma"/>
          <w:i/>
          <w:sz w:val="20"/>
          <w:szCs w:val="20"/>
        </w:rPr>
        <w:t>Il vous est demandé d’apporter un soin particulier à la présentation de votre copie.</w:t>
      </w:r>
    </w:p>
    <w:p w:rsidR="008D7D58" w:rsidRPr="00440B69" w:rsidRDefault="008D7D58" w:rsidP="00440B69">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i/>
          <w:sz w:val="20"/>
          <w:szCs w:val="20"/>
        </w:rPr>
      </w:pPr>
      <w:r w:rsidRPr="00440B69">
        <w:rPr>
          <w:rFonts w:ascii="Tahoma" w:hAnsi="Tahoma" w:cs="Tahoma"/>
          <w:i/>
          <w:sz w:val="20"/>
          <w:szCs w:val="20"/>
        </w:rPr>
        <w:t>Toute information calculée devra être justifiée.</w:t>
      </w:r>
    </w:p>
    <w:p w:rsidR="008D7D58" w:rsidRPr="00440B69" w:rsidRDefault="00440B69" w:rsidP="00440B69">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i/>
          <w:sz w:val="20"/>
          <w:szCs w:val="20"/>
        </w:rPr>
      </w:pPr>
      <w:r w:rsidRPr="00440B69">
        <w:rPr>
          <w:rFonts w:ascii="Tahoma" w:hAnsi="Tahoma" w:cs="Tahoma"/>
          <w:i/>
          <w:sz w:val="20"/>
          <w:szCs w:val="20"/>
        </w:rPr>
        <w:t>Les écritures comptables devront comporter le numéro, l’intitulé des comptes et un libellé de l’écriture.</w:t>
      </w: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B44F8D" w:rsidRPr="00B44F8D" w:rsidRDefault="00B44F8D" w:rsidP="00B44F8D">
      <w:pPr>
        <w:jc w:val="both"/>
        <w:rPr>
          <w:rFonts w:ascii="Tahoma" w:hAnsi="Tahoma" w:cs="Tahoma"/>
          <w:sz w:val="20"/>
          <w:szCs w:val="20"/>
        </w:rPr>
      </w:pPr>
      <w:r w:rsidRPr="00B44F8D">
        <w:rPr>
          <w:rFonts w:ascii="Tahoma" w:hAnsi="Tahoma" w:cs="Tahoma"/>
          <w:sz w:val="20"/>
          <w:szCs w:val="20"/>
        </w:rPr>
        <w:t xml:space="preserve">Philibert Routin crée la Société Routin SA en 1883, spécialisée dans les alcools et produits régionaux. René Clochet reprend la société et diversifie la production en fabriquant des sirops et des liqueurs. Cette entreprise familiale connaît un fort développement lié au tourisme alpin dans les années 1960, mais surtout grâce au contrat de sous-traitance des produits vendus sous la marque d’un grand distributeur. À partir de 1985, Routin s’attaque au marché international, en commençant par l’Europe du Nord (Belgique, Pays-Bas, Scandinavie). </w:t>
      </w:r>
    </w:p>
    <w:p w:rsidR="00B44F8D" w:rsidRPr="00B44F8D" w:rsidRDefault="00B44F8D" w:rsidP="00B44F8D">
      <w:pPr>
        <w:jc w:val="both"/>
        <w:rPr>
          <w:rFonts w:ascii="Tahoma" w:hAnsi="Tahoma" w:cs="Tahoma"/>
          <w:sz w:val="20"/>
          <w:szCs w:val="20"/>
        </w:rPr>
      </w:pPr>
    </w:p>
    <w:p w:rsidR="00B44F8D" w:rsidRPr="00B44F8D" w:rsidRDefault="00B44F8D" w:rsidP="00B44F8D">
      <w:pPr>
        <w:ind w:firstLine="708"/>
        <w:jc w:val="both"/>
        <w:rPr>
          <w:rFonts w:ascii="Tahoma" w:hAnsi="Tahoma" w:cs="Tahoma"/>
          <w:color w:val="000000"/>
          <w:sz w:val="20"/>
          <w:szCs w:val="20"/>
        </w:rPr>
      </w:pPr>
      <w:r w:rsidRPr="00B44F8D">
        <w:rPr>
          <w:rFonts w:ascii="Tahoma" w:hAnsi="Tahoma" w:cs="Tahoma"/>
          <w:color w:val="000000"/>
          <w:sz w:val="20"/>
          <w:szCs w:val="20"/>
        </w:rPr>
        <w:t>En juin 2012, la famille Clochet cède Routin SA à un fonds d’investissement CM-CIC. Le niveau de rentabilité financière attendue par ces nouveaux actionnaires s’élève à 16%. Olivier Lecoeur est chargé de reprendre l’entreprise. Il ne peut compter sur aucun effort supplémentaire de la part des actionnaires dans les années à venir.</w:t>
      </w:r>
    </w:p>
    <w:p w:rsidR="00B44F8D" w:rsidRPr="00B44F8D" w:rsidRDefault="00B44F8D" w:rsidP="00B44F8D">
      <w:pPr>
        <w:ind w:firstLine="708"/>
        <w:jc w:val="both"/>
        <w:rPr>
          <w:rFonts w:ascii="Tahoma" w:hAnsi="Tahoma" w:cs="Tahoma"/>
          <w:color w:val="000000"/>
          <w:sz w:val="20"/>
          <w:szCs w:val="20"/>
        </w:rPr>
      </w:pPr>
    </w:p>
    <w:p w:rsidR="00B44F8D" w:rsidRPr="00B44F8D" w:rsidRDefault="00B44F8D" w:rsidP="00B44F8D">
      <w:pPr>
        <w:ind w:firstLine="708"/>
        <w:jc w:val="both"/>
        <w:rPr>
          <w:rFonts w:ascii="Tahoma" w:hAnsi="Tahoma" w:cs="Tahoma"/>
          <w:sz w:val="20"/>
          <w:szCs w:val="20"/>
        </w:rPr>
      </w:pPr>
      <w:r w:rsidRPr="00B44F8D">
        <w:rPr>
          <w:rFonts w:ascii="Tahoma" w:hAnsi="Tahoma" w:cs="Tahoma"/>
          <w:color w:val="000000"/>
          <w:sz w:val="20"/>
          <w:szCs w:val="20"/>
        </w:rPr>
        <w:t xml:space="preserve">Actuellement, Routin est le deuxième producteur sur le marché français et le premier exportateur mondial de sirop. La société de 190 personnes réalise un chiffre d’affaires de 60 millions d’euros dont 30% vers l’international. Elle fabrique 50 millions de bouteilles de sirop dans ses 3 sites de production. </w:t>
      </w:r>
      <w:r w:rsidRPr="00B44F8D">
        <w:rPr>
          <w:rFonts w:ascii="Tahoma" w:hAnsi="Tahoma" w:cs="Tahoma"/>
          <w:sz w:val="20"/>
          <w:szCs w:val="20"/>
        </w:rPr>
        <w:t xml:space="preserve">Les deux lignes de production ultra-modernes permettent à Routin de disposer d’un outil d’une grande flexibilité pour répondre à la demande. Elles permettent la mise en bouteille du sirop en deux conditionnements, bidon et bouteille en verre. </w:t>
      </w:r>
    </w:p>
    <w:p w:rsidR="00B44F8D" w:rsidRPr="00B44F8D" w:rsidRDefault="00B44F8D" w:rsidP="00B44F8D">
      <w:pPr>
        <w:jc w:val="both"/>
        <w:rPr>
          <w:rFonts w:ascii="Tahoma" w:hAnsi="Tahoma" w:cs="Tahoma"/>
          <w:sz w:val="20"/>
          <w:szCs w:val="20"/>
        </w:rPr>
      </w:pPr>
    </w:p>
    <w:p w:rsidR="00B44F8D" w:rsidRPr="00B44F8D" w:rsidRDefault="00B44F8D" w:rsidP="00B44F8D">
      <w:pPr>
        <w:pStyle w:val="Default"/>
        <w:tabs>
          <w:tab w:val="left" w:pos="720"/>
          <w:tab w:val="left" w:pos="1035"/>
          <w:tab w:val="center" w:pos="5032"/>
        </w:tabs>
        <w:jc w:val="both"/>
        <w:rPr>
          <w:rFonts w:ascii="Tahoma" w:hAnsi="Tahoma" w:cs="Tahoma"/>
          <w:sz w:val="20"/>
          <w:szCs w:val="20"/>
        </w:rPr>
      </w:pPr>
      <w:r w:rsidRPr="00B44F8D">
        <w:rPr>
          <w:rFonts w:ascii="Tahoma" w:hAnsi="Tahoma" w:cs="Tahoma"/>
          <w:sz w:val="20"/>
          <w:szCs w:val="20"/>
        </w:rPr>
        <w:tab/>
        <w:t>Sa clientèle se compose essentiellement, pour la France comme pour l’étranger, des hypers et supermarchés. Cette clientèle est particulièrement exigeante. Le laboratoire Recherche et Développement permet d’optimiser la qualité des produits et de les affiner en fonction des attentes des consommateurs. Les contrôles qualité sont permanents, de la réception des matières premières aux produits finis. Un laboratoire d’analyses microbiologiques effectue un dépistage systématique tout au long du processus. Ces démarches ont permis à Routin d’obtenir la norme ISO 9002.</w:t>
      </w:r>
    </w:p>
    <w:p w:rsidR="00B44F8D" w:rsidRPr="00B44F8D" w:rsidRDefault="00B44F8D" w:rsidP="00B44F8D">
      <w:pPr>
        <w:pStyle w:val="Default"/>
        <w:tabs>
          <w:tab w:val="left" w:pos="1035"/>
          <w:tab w:val="center" w:pos="5032"/>
        </w:tabs>
        <w:jc w:val="both"/>
        <w:rPr>
          <w:rFonts w:ascii="Tahoma" w:hAnsi="Tahoma" w:cs="Tahoma"/>
          <w:sz w:val="20"/>
          <w:szCs w:val="20"/>
        </w:rPr>
      </w:pPr>
      <w:r w:rsidRPr="00B44F8D">
        <w:rPr>
          <w:rFonts w:ascii="Tahoma" w:hAnsi="Tahoma" w:cs="Tahoma"/>
          <w:sz w:val="20"/>
          <w:szCs w:val="20"/>
        </w:rPr>
        <w:t>Le financement du développement est principalement assuré par des ressources propres, l’endettement de la société demeure faible.</w:t>
      </w:r>
    </w:p>
    <w:p w:rsidR="00B44F8D" w:rsidRPr="00B44F8D" w:rsidRDefault="00B44F8D" w:rsidP="00B44F8D">
      <w:pPr>
        <w:pStyle w:val="Default"/>
        <w:tabs>
          <w:tab w:val="left" w:pos="1035"/>
          <w:tab w:val="center" w:pos="5032"/>
        </w:tabs>
        <w:jc w:val="both"/>
        <w:rPr>
          <w:rFonts w:ascii="Tahoma" w:hAnsi="Tahoma" w:cs="Tahoma"/>
          <w:sz w:val="20"/>
          <w:szCs w:val="20"/>
        </w:rPr>
      </w:pPr>
    </w:p>
    <w:p w:rsidR="00B44F8D" w:rsidRPr="00B44F8D" w:rsidRDefault="00B44F8D" w:rsidP="00B44F8D">
      <w:pPr>
        <w:pStyle w:val="Default"/>
        <w:tabs>
          <w:tab w:val="left" w:pos="1035"/>
          <w:tab w:val="center" w:pos="5032"/>
        </w:tabs>
        <w:jc w:val="both"/>
        <w:rPr>
          <w:rFonts w:ascii="Tahoma" w:hAnsi="Tahoma" w:cs="Tahoma"/>
          <w:sz w:val="20"/>
          <w:szCs w:val="20"/>
        </w:rPr>
      </w:pPr>
    </w:p>
    <w:p w:rsidR="00B44F8D" w:rsidRDefault="00B44F8D" w:rsidP="00B44F8D">
      <w:pPr>
        <w:ind w:firstLine="708"/>
        <w:jc w:val="both"/>
        <w:rPr>
          <w:rFonts w:ascii="Tahoma" w:hAnsi="Tahoma" w:cs="Tahoma"/>
          <w:color w:val="000000"/>
          <w:sz w:val="20"/>
          <w:szCs w:val="20"/>
        </w:rPr>
      </w:pPr>
      <w:r w:rsidRPr="00B44F8D">
        <w:rPr>
          <w:rFonts w:ascii="Tahoma" w:hAnsi="Tahoma" w:cs="Tahoma"/>
          <w:color w:val="000000"/>
          <w:sz w:val="20"/>
          <w:szCs w:val="20"/>
        </w:rPr>
        <w:t>Toutes les opérations sont soumises au taux de TVA réduit (5,5%) L’exercice comptable coïncide avec l’année civile. L’entreprise Routin tient sa comptabilité dans un journal unique.</w:t>
      </w:r>
    </w:p>
    <w:p w:rsidR="003B78BA" w:rsidRDefault="003B78BA" w:rsidP="00490494">
      <w:pPr>
        <w:jc w:val="both"/>
        <w:rPr>
          <w:rFonts w:ascii="Tahoma" w:hAnsi="Tahoma" w:cs="Tahoma"/>
          <w:color w:val="000000"/>
          <w:sz w:val="20"/>
          <w:szCs w:val="20"/>
        </w:rPr>
      </w:pPr>
      <w:bookmarkStart w:id="0" w:name="_GoBack"/>
      <w:bookmarkEnd w:id="0"/>
    </w:p>
    <w:sectPr w:rsidR="003B78BA" w:rsidSect="00490494">
      <w:footerReference w:type="default" r:id="rId7"/>
      <w:type w:val="continuous"/>
      <w:pgSz w:w="11906" w:h="16838"/>
      <w:pgMar w:top="993" w:right="849" w:bottom="902"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A2" w:rsidRDefault="00AD3AA2" w:rsidP="00964026">
      <w:r>
        <w:separator/>
      </w:r>
    </w:p>
    <w:p w:rsidR="00AD3AA2" w:rsidRDefault="00AD3AA2"/>
  </w:endnote>
  <w:endnote w:type="continuationSeparator" w:id="0">
    <w:p w:rsidR="00AD3AA2" w:rsidRDefault="00AD3AA2" w:rsidP="00964026">
      <w:r>
        <w:continuationSeparator/>
      </w:r>
    </w:p>
    <w:p w:rsidR="00AD3AA2" w:rsidRDefault="00AD3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F" w:rsidRPr="00121FFA" w:rsidRDefault="00E7505F"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490494">
      <w:rPr>
        <w:rFonts w:ascii="Tahoma" w:hAnsi="Tahoma" w:cs="Tahoma"/>
        <w:noProof/>
        <w:sz w:val="20"/>
        <w:szCs w:val="20"/>
      </w:rPr>
      <w:t>1</w:t>
    </w:r>
    <w:r w:rsidRPr="00121FFA">
      <w:rPr>
        <w:rFonts w:ascii="Tahoma" w:hAnsi="Tahoma" w:cs="Tahoma"/>
        <w:sz w:val="20"/>
        <w:szCs w:val="20"/>
      </w:rPr>
      <w:fldChar w:fldCharType="end"/>
    </w:r>
    <w:r w:rsidRPr="00121FFA">
      <w:rPr>
        <w:rFonts w:ascii="Tahoma" w:hAnsi="Tahoma" w:cs="Tahoma"/>
        <w:sz w:val="20"/>
        <w:szCs w:val="20"/>
      </w:rPr>
      <w:t xml:space="preserve"> / </w:t>
    </w:r>
    <w:r w:rsidR="00AD3AA2">
      <w:fldChar w:fldCharType="begin"/>
    </w:r>
    <w:r w:rsidR="00AD3AA2">
      <w:instrText xml:space="preserve"> NUMPAGES   \* MERGEFORMAT </w:instrText>
    </w:r>
    <w:r w:rsidR="00AD3AA2">
      <w:fldChar w:fldCharType="separate"/>
    </w:r>
    <w:r w:rsidR="00490494" w:rsidRPr="00490494">
      <w:rPr>
        <w:rFonts w:ascii="Tahoma" w:hAnsi="Tahoma" w:cs="Tahoma"/>
        <w:noProof/>
        <w:sz w:val="20"/>
        <w:szCs w:val="20"/>
      </w:rPr>
      <w:t>1</w:t>
    </w:r>
    <w:r w:rsidR="00AD3AA2">
      <w:rPr>
        <w:rFonts w:ascii="Tahoma" w:hAnsi="Tahoma" w:cs="Tahoma"/>
        <w:noProof/>
        <w:sz w:val="20"/>
        <w:szCs w:val="20"/>
      </w:rPr>
      <w:fldChar w:fldCharType="end"/>
    </w:r>
  </w:p>
  <w:p w:rsidR="00E7505F" w:rsidRDefault="00E750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A2" w:rsidRDefault="00AD3AA2" w:rsidP="00964026">
      <w:r>
        <w:separator/>
      </w:r>
    </w:p>
    <w:p w:rsidR="00AD3AA2" w:rsidRDefault="00AD3AA2"/>
  </w:footnote>
  <w:footnote w:type="continuationSeparator" w:id="0">
    <w:p w:rsidR="00AD3AA2" w:rsidRDefault="00AD3AA2" w:rsidP="00964026">
      <w:r>
        <w:continuationSeparator/>
      </w:r>
    </w:p>
    <w:p w:rsidR="00AD3AA2" w:rsidRDefault="00AD3A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836"/>
    <w:rsid w:val="0003236A"/>
    <w:rsid w:val="00071C85"/>
    <w:rsid w:val="000A1D08"/>
    <w:rsid w:val="00105429"/>
    <w:rsid w:val="001616B9"/>
    <w:rsid w:val="00166CD4"/>
    <w:rsid w:val="001A26F7"/>
    <w:rsid w:val="001A3F16"/>
    <w:rsid w:val="001D5115"/>
    <w:rsid w:val="001D70BC"/>
    <w:rsid w:val="00212CE2"/>
    <w:rsid w:val="00223CC0"/>
    <w:rsid w:val="00252B22"/>
    <w:rsid w:val="00253C90"/>
    <w:rsid w:val="00262CB8"/>
    <w:rsid w:val="0029132B"/>
    <w:rsid w:val="002E1E57"/>
    <w:rsid w:val="002F5A60"/>
    <w:rsid w:val="00302877"/>
    <w:rsid w:val="0031231F"/>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3A15"/>
    <w:rsid w:val="0041586B"/>
    <w:rsid w:val="00440B69"/>
    <w:rsid w:val="00446BB9"/>
    <w:rsid w:val="00483841"/>
    <w:rsid w:val="00490378"/>
    <w:rsid w:val="00490494"/>
    <w:rsid w:val="004A0101"/>
    <w:rsid w:val="004C0B76"/>
    <w:rsid w:val="004C7EA7"/>
    <w:rsid w:val="004E65EF"/>
    <w:rsid w:val="00503788"/>
    <w:rsid w:val="00527239"/>
    <w:rsid w:val="005445E0"/>
    <w:rsid w:val="00553E31"/>
    <w:rsid w:val="005776C9"/>
    <w:rsid w:val="00580BE9"/>
    <w:rsid w:val="005B07B5"/>
    <w:rsid w:val="005C3C46"/>
    <w:rsid w:val="005C577B"/>
    <w:rsid w:val="005D06D0"/>
    <w:rsid w:val="005D50AB"/>
    <w:rsid w:val="005E2958"/>
    <w:rsid w:val="005F761C"/>
    <w:rsid w:val="00603291"/>
    <w:rsid w:val="00614E2A"/>
    <w:rsid w:val="006263A8"/>
    <w:rsid w:val="00627187"/>
    <w:rsid w:val="00640935"/>
    <w:rsid w:val="00646DA8"/>
    <w:rsid w:val="00660CCE"/>
    <w:rsid w:val="00682663"/>
    <w:rsid w:val="00685A24"/>
    <w:rsid w:val="00686D04"/>
    <w:rsid w:val="006B06CE"/>
    <w:rsid w:val="006C0F5D"/>
    <w:rsid w:val="006C60ED"/>
    <w:rsid w:val="006C7FFD"/>
    <w:rsid w:val="006E6638"/>
    <w:rsid w:val="00705061"/>
    <w:rsid w:val="007246A9"/>
    <w:rsid w:val="00764CCF"/>
    <w:rsid w:val="00772860"/>
    <w:rsid w:val="00794B62"/>
    <w:rsid w:val="007D3442"/>
    <w:rsid w:val="007E11D1"/>
    <w:rsid w:val="007F758A"/>
    <w:rsid w:val="00807896"/>
    <w:rsid w:val="00820734"/>
    <w:rsid w:val="008214CA"/>
    <w:rsid w:val="008252C4"/>
    <w:rsid w:val="00837858"/>
    <w:rsid w:val="008720DB"/>
    <w:rsid w:val="008807FC"/>
    <w:rsid w:val="00886927"/>
    <w:rsid w:val="008D7D58"/>
    <w:rsid w:val="008E5399"/>
    <w:rsid w:val="008F1F7E"/>
    <w:rsid w:val="00912099"/>
    <w:rsid w:val="009237C1"/>
    <w:rsid w:val="00923B1F"/>
    <w:rsid w:val="00941FC4"/>
    <w:rsid w:val="009434E0"/>
    <w:rsid w:val="009478A5"/>
    <w:rsid w:val="0095703A"/>
    <w:rsid w:val="00964026"/>
    <w:rsid w:val="0097219C"/>
    <w:rsid w:val="009809B9"/>
    <w:rsid w:val="00981931"/>
    <w:rsid w:val="009A0BD2"/>
    <w:rsid w:val="009A43D7"/>
    <w:rsid w:val="009C4EC8"/>
    <w:rsid w:val="009D310C"/>
    <w:rsid w:val="009D3FA0"/>
    <w:rsid w:val="009E505C"/>
    <w:rsid w:val="009E692C"/>
    <w:rsid w:val="009F316E"/>
    <w:rsid w:val="00A02418"/>
    <w:rsid w:val="00A04BEF"/>
    <w:rsid w:val="00A15239"/>
    <w:rsid w:val="00A31C17"/>
    <w:rsid w:val="00AD3AA2"/>
    <w:rsid w:val="00AE028B"/>
    <w:rsid w:val="00AE0B82"/>
    <w:rsid w:val="00AF48DE"/>
    <w:rsid w:val="00AF6F7B"/>
    <w:rsid w:val="00B219D3"/>
    <w:rsid w:val="00B30C45"/>
    <w:rsid w:val="00B431ED"/>
    <w:rsid w:val="00B44F8D"/>
    <w:rsid w:val="00B726AD"/>
    <w:rsid w:val="00BA48FA"/>
    <w:rsid w:val="00BB6727"/>
    <w:rsid w:val="00BC5AAD"/>
    <w:rsid w:val="00C00674"/>
    <w:rsid w:val="00C15D62"/>
    <w:rsid w:val="00C41C2F"/>
    <w:rsid w:val="00C46385"/>
    <w:rsid w:val="00C50855"/>
    <w:rsid w:val="00C601FC"/>
    <w:rsid w:val="00C63216"/>
    <w:rsid w:val="00C93696"/>
    <w:rsid w:val="00C93E49"/>
    <w:rsid w:val="00CC2640"/>
    <w:rsid w:val="00CE4448"/>
    <w:rsid w:val="00CE5E20"/>
    <w:rsid w:val="00CE6529"/>
    <w:rsid w:val="00CF6119"/>
    <w:rsid w:val="00D110F3"/>
    <w:rsid w:val="00D14ADA"/>
    <w:rsid w:val="00D16C9C"/>
    <w:rsid w:val="00D36A37"/>
    <w:rsid w:val="00D40729"/>
    <w:rsid w:val="00D52B43"/>
    <w:rsid w:val="00D55159"/>
    <w:rsid w:val="00D60DBE"/>
    <w:rsid w:val="00D7778E"/>
    <w:rsid w:val="00DB40C0"/>
    <w:rsid w:val="00DB548A"/>
    <w:rsid w:val="00DD5C00"/>
    <w:rsid w:val="00DD645E"/>
    <w:rsid w:val="00DE46D4"/>
    <w:rsid w:val="00E00EC7"/>
    <w:rsid w:val="00E058BC"/>
    <w:rsid w:val="00E27C93"/>
    <w:rsid w:val="00E41BB8"/>
    <w:rsid w:val="00E56803"/>
    <w:rsid w:val="00E57895"/>
    <w:rsid w:val="00E62B41"/>
    <w:rsid w:val="00E7505F"/>
    <w:rsid w:val="00E76B60"/>
    <w:rsid w:val="00EB4A88"/>
    <w:rsid w:val="00EB56EC"/>
    <w:rsid w:val="00EB6ACE"/>
    <w:rsid w:val="00F3119E"/>
    <w:rsid w:val="00F32473"/>
    <w:rsid w:val="00F346C0"/>
    <w:rsid w:val="00F434A9"/>
    <w:rsid w:val="00F55FDD"/>
    <w:rsid w:val="00F613AA"/>
    <w:rsid w:val="00F75320"/>
    <w:rsid w:val="00F82194"/>
    <w:rsid w:val="00FA2BB8"/>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A15239"/>
    <w:pPr>
      <w:keepNext/>
      <w:jc w:val="right"/>
      <w:outlineLvl w:val="4"/>
    </w:pPr>
    <w:rPr>
      <w:rFonts w:ascii="Tahoma" w:hAnsi="Tahoma" w:cs="Tahoma"/>
      <w:b/>
      <w:color w:val="000000"/>
      <w:sz w:val="20"/>
      <w:szCs w:val="20"/>
    </w:rPr>
  </w:style>
  <w:style w:type="paragraph" w:styleId="Titre6">
    <w:name w:val="heading 6"/>
    <w:basedOn w:val="Normal"/>
    <w:next w:val="Normal"/>
    <w:link w:val="Titre6Car"/>
    <w:uiPriority w:val="9"/>
    <w:unhideWhenUsed/>
    <w:qFormat/>
    <w:rsid w:val="00A15239"/>
    <w:pPr>
      <w:keepNext/>
      <w:jc w:val="center"/>
      <w:outlineLvl w:val="5"/>
    </w:pPr>
    <w:rPr>
      <w:rFonts w:ascii="Tahoma" w:hAnsi="Tahoma" w:cs="Tahoma"/>
      <w:b/>
      <w:bCs/>
      <w:color w:val="000000"/>
      <w:sz w:val="20"/>
      <w:szCs w:val="20"/>
    </w:rPr>
  </w:style>
  <w:style w:type="paragraph" w:styleId="Titre7">
    <w:name w:val="heading 7"/>
    <w:basedOn w:val="Normal"/>
    <w:next w:val="Normal"/>
    <w:link w:val="Titre7Car"/>
    <w:uiPriority w:val="9"/>
    <w:unhideWhenUsed/>
    <w:qFormat/>
    <w:rsid w:val="00A15239"/>
    <w:pPr>
      <w:keepNext/>
      <w:ind w:right="190"/>
      <w:jc w:val="right"/>
      <w:outlineLvl w:val="6"/>
    </w:pPr>
    <w:rPr>
      <w:rFonts w:ascii="Tahoma" w:hAnsi="Tahoma" w:cs="Tahoma"/>
      <w:b/>
      <w:color w:val="000000"/>
      <w:sz w:val="20"/>
      <w:szCs w:val="20"/>
    </w:rPr>
  </w:style>
  <w:style w:type="paragraph" w:styleId="Titre8">
    <w:name w:val="heading 8"/>
    <w:basedOn w:val="Normal"/>
    <w:next w:val="Normal"/>
    <w:link w:val="Titre8Car"/>
    <w:uiPriority w:val="9"/>
    <w:unhideWhenUsed/>
    <w:qFormat/>
    <w:rsid w:val="00A15239"/>
    <w:pPr>
      <w:keepNext/>
      <w:ind w:right="90" w:firstLine="154"/>
      <w:jc w:val="right"/>
      <w:outlineLvl w:val="7"/>
    </w:pPr>
    <w:rPr>
      <w:rFonts w:ascii="Tahoma" w:hAnsi="Tahoma" w:cs="Tahoma"/>
      <w:b/>
      <w:color w:val="000000"/>
      <w:sz w:val="20"/>
      <w:szCs w:val="20"/>
    </w:rPr>
  </w:style>
  <w:style w:type="paragraph" w:styleId="Titre9">
    <w:name w:val="heading 9"/>
    <w:basedOn w:val="Normal"/>
    <w:next w:val="Normal"/>
    <w:link w:val="Titre9Car"/>
    <w:uiPriority w:val="9"/>
    <w:semiHidden/>
    <w:unhideWhenUsed/>
    <w:qFormat/>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99"/>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semiHidden/>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ascii="Tahoma" w:eastAsia="SimSun" w:hAnsi="Tahoma" w:cs="Tahoma"/>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qFormat/>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2562</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Joëlle Cornette - LFT Tananarive</cp:lastModifiedBy>
  <cp:revision>2</cp:revision>
  <dcterms:created xsi:type="dcterms:W3CDTF">2015-03-02T13:24:00Z</dcterms:created>
  <dcterms:modified xsi:type="dcterms:W3CDTF">2015-03-02T13:24:00Z</dcterms:modified>
</cp:coreProperties>
</file>