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7B" w:rsidRDefault="00A6297B" w:rsidP="00A6297B">
      <w:pPr>
        <w:pStyle w:val="Questions"/>
        <w:numPr>
          <w:ilvl w:val="0"/>
          <w:numId w:val="0"/>
        </w:numPr>
        <w:ind w:left="720" w:hanging="360"/>
        <w:rPr>
          <w:spacing w:val="-6"/>
        </w:rPr>
      </w:pPr>
    </w:p>
    <w:p w:rsidR="00A6297B" w:rsidRDefault="00A6297B" w:rsidP="00A6297B">
      <w:pPr>
        <w:pStyle w:val="Questions"/>
        <w:numPr>
          <w:ilvl w:val="0"/>
          <w:numId w:val="0"/>
        </w:numPr>
        <w:ind w:left="720" w:hanging="360"/>
        <w:rPr>
          <w:spacing w:val="-6"/>
        </w:rPr>
      </w:pPr>
    </w:p>
    <w:p w:rsidR="00A6297B" w:rsidRDefault="00A6297B" w:rsidP="00A6297B">
      <w:pPr>
        <w:pStyle w:val="Chapitre"/>
      </w:pPr>
      <w:r>
        <w:t>DOSSIER  - LES IMPACTS DE L'INVESTISSEMENT SUR L'ACTIVITÉ</w:t>
      </w:r>
    </w:p>
    <w:p w:rsidR="00A6297B" w:rsidRPr="00643498" w:rsidRDefault="00A6297B" w:rsidP="00A6297B">
      <w:pPr>
        <w:spacing w:before="252"/>
        <w:ind w:left="144" w:right="144"/>
        <w:rPr>
          <w:rFonts w:ascii="Tahoma" w:hAnsi="Tahoma" w:cs="Tahoma"/>
          <w:color w:val="000000"/>
          <w:spacing w:val="4"/>
          <w:sz w:val="20"/>
          <w:szCs w:val="20"/>
        </w:rPr>
      </w:pPr>
      <w:r w:rsidRPr="00643498">
        <w:rPr>
          <w:rFonts w:ascii="Tahoma" w:hAnsi="Tahoma" w:cs="Tahoma"/>
          <w:color w:val="000000"/>
          <w:spacing w:val="4"/>
          <w:sz w:val="20"/>
          <w:szCs w:val="20"/>
        </w:rPr>
        <w:t xml:space="preserve">À la fin de l'exercice comptable, Mme Bido exploite les fonctionnalités du PGI et établit ainsi les </w:t>
      </w:r>
      <w:r w:rsidRPr="00643498">
        <w:rPr>
          <w:rFonts w:ascii="Tahoma" w:hAnsi="Tahoma" w:cs="Tahoma"/>
          <w:color w:val="000000"/>
          <w:spacing w:val="1"/>
          <w:sz w:val="20"/>
          <w:szCs w:val="20"/>
        </w:rPr>
        <w:t>documents de synthèse de façon automatisée. Elle édite le bilan, le compte de résultat et l'annexe.</w:t>
      </w:r>
    </w:p>
    <w:p w:rsidR="00A6297B" w:rsidRPr="00643498" w:rsidRDefault="00A6297B" w:rsidP="00A6297B">
      <w:pPr>
        <w:spacing w:before="540"/>
        <w:jc w:val="center"/>
        <w:rPr>
          <w:rFonts w:ascii="Tahoma" w:hAnsi="Tahoma" w:cs="Tahoma"/>
          <w:b/>
          <w:bCs/>
          <w:color w:val="000000"/>
          <w:spacing w:val="-10"/>
          <w:sz w:val="22"/>
          <w:szCs w:val="22"/>
        </w:rPr>
      </w:pPr>
      <w:r w:rsidRPr="00643498">
        <w:rPr>
          <w:rFonts w:ascii="Tahoma" w:hAnsi="Tahoma" w:cs="Tahoma"/>
          <w:b/>
          <w:bCs/>
          <w:color w:val="000000"/>
          <w:spacing w:val="-10"/>
          <w:sz w:val="22"/>
          <w:szCs w:val="22"/>
        </w:rPr>
        <w:t>ANALYSE DE L'ACTIVITÉ</w:t>
      </w:r>
    </w:p>
    <w:p w:rsidR="00A6297B" w:rsidRPr="00643498" w:rsidRDefault="00A6297B" w:rsidP="00A6297B">
      <w:pPr>
        <w:spacing w:before="144"/>
        <w:ind w:left="144" w:right="144"/>
        <w:rPr>
          <w:rFonts w:ascii="Tahoma" w:hAnsi="Tahoma" w:cs="Tahoma"/>
          <w:color w:val="000000"/>
          <w:sz w:val="20"/>
          <w:szCs w:val="20"/>
        </w:rPr>
      </w:pPr>
      <w:r w:rsidRPr="00643498">
        <w:rPr>
          <w:rFonts w:ascii="Tahoma" w:hAnsi="Tahoma" w:cs="Tahoma"/>
          <w:color w:val="000000"/>
          <w:sz w:val="20"/>
          <w:szCs w:val="20"/>
        </w:rPr>
        <w:t xml:space="preserve">Au cours de l'année 2013, la société Métalo a réalisé plusieurs investissements financés en partie par </w:t>
      </w:r>
      <w:r w:rsidRPr="00643498">
        <w:rPr>
          <w:rFonts w:ascii="Tahoma" w:hAnsi="Tahoma" w:cs="Tahoma"/>
          <w:color w:val="000000"/>
          <w:spacing w:val="1"/>
          <w:sz w:val="20"/>
          <w:szCs w:val="20"/>
        </w:rPr>
        <w:t>emprunt. Le dirigeant M. Poulmard souhaite en connaître l'impact sur l'activité de l'entreprise.</w:t>
      </w:r>
    </w:p>
    <w:p w:rsidR="00A6297B" w:rsidRDefault="00A6297B" w:rsidP="00A6297B">
      <w:pPr>
        <w:spacing w:before="180" w:line="360" w:lineRule="auto"/>
        <w:ind w:left="144" w:right="1512"/>
        <w:rPr>
          <w:rFonts w:ascii="Tahoma" w:hAnsi="Tahoma" w:cs="Tahoma"/>
          <w:color w:val="000000"/>
          <w:spacing w:val="-1"/>
          <w:sz w:val="20"/>
          <w:szCs w:val="20"/>
        </w:rPr>
      </w:pPr>
      <w:r w:rsidRPr="00643498">
        <w:rPr>
          <w:rFonts w:ascii="Tahoma" w:hAnsi="Tahoma" w:cs="Tahoma"/>
          <w:color w:val="000000"/>
          <w:sz w:val="20"/>
          <w:szCs w:val="20"/>
        </w:rPr>
        <w:t xml:space="preserve">Mme Bido vous demande de l'aider à effectuer les travaux préparatoires à cette analyse. </w:t>
      </w:r>
      <w:r w:rsidRPr="00643498">
        <w:rPr>
          <w:rFonts w:ascii="Tahoma" w:hAnsi="Tahoma" w:cs="Tahoma"/>
          <w:color w:val="000000"/>
          <w:spacing w:val="-1"/>
          <w:sz w:val="20"/>
          <w:szCs w:val="20"/>
        </w:rPr>
        <w:t xml:space="preserve">Vous disposez des </w:t>
      </w:r>
      <w:r w:rsidRPr="00643498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annexes </w:t>
      </w:r>
      <w:r w:rsidR="00E20658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1</w:t>
      </w:r>
      <w:r w:rsidRPr="00643498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et </w:t>
      </w:r>
      <w:r w:rsidR="00E20658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2</w:t>
      </w:r>
      <w:bookmarkStart w:id="0" w:name="_GoBack"/>
      <w:bookmarkEnd w:id="0"/>
      <w:r w:rsidRPr="00643498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 w:rsidRPr="00643498">
        <w:rPr>
          <w:rFonts w:ascii="Tahoma" w:hAnsi="Tahoma" w:cs="Tahoma"/>
          <w:color w:val="000000"/>
          <w:spacing w:val="-1"/>
          <w:sz w:val="20"/>
          <w:szCs w:val="20"/>
        </w:rPr>
        <w:t>pour traiter les questions suivantes.</w:t>
      </w:r>
    </w:p>
    <w:p w:rsidR="00A6297B" w:rsidRDefault="00A6297B" w:rsidP="00643498">
      <w:pPr>
        <w:pStyle w:val="TAF"/>
      </w:pPr>
      <w:r>
        <w:t>Travail à faire</w:t>
      </w:r>
    </w:p>
    <w:p w:rsidR="00643498" w:rsidRDefault="00643498" w:rsidP="00643498">
      <w:pPr>
        <w:pStyle w:val="TAF"/>
      </w:pPr>
    </w:p>
    <w:p w:rsidR="00A6297B" w:rsidRDefault="00A6297B" w:rsidP="00643498">
      <w:pPr>
        <w:pStyle w:val="Questions"/>
        <w:numPr>
          <w:ilvl w:val="0"/>
          <w:numId w:val="33"/>
        </w:numPr>
      </w:pPr>
      <w:r>
        <w:t xml:space="preserve">Les postes suivants du compte de résultat ont subi une forte variation : les dotations aux </w:t>
      </w:r>
      <w:r w:rsidRPr="00643498">
        <w:rPr>
          <w:spacing w:val="-10"/>
        </w:rPr>
        <w:t>amortissements et les charges d'intérêts. Justifier leur évolution.</w:t>
      </w:r>
    </w:p>
    <w:p w:rsidR="00A6297B" w:rsidRDefault="00A6297B" w:rsidP="00643498">
      <w:pPr>
        <w:pStyle w:val="Questions"/>
      </w:pPr>
      <w:r>
        <w:t>Retrouver le montant des chiffres d'affaires et des résultats nets des années 2012 et 2013.</w:t>
      </w:r>
    </w:p>
    <w:p w:rsidR="00A6297B" w:rsidRDefault="00A6297B" w:rsidP="00643498">
      <w:pPr>
        <w:pStyle w:val="Questions"/>
        <w:rPr>
          <w:spacing w:val="-4"/>
        </w:rPr>
      </w:pPr>
      <w:r>
        <w:rPr>
          <w:spacing w:val="-4"/>
        </w:rPr>
        <w:t xml:space="preserve">Calculer le taux d'évolution du chiffre d'affaires </w:t>
      </w:r>
      <w:r>
        <w:rPr>
          <w:rFonts w:ascii="Arial" w:hAnsi="Arial" w:cs="Arial"/>
          <w:spacing w:val="-4"/>
          <w:sz w:val="21"/>
          <w:szCs w:val="21"/>
        </w:rPr>
        <w:t xml:space="preserve">entre </w:t>
      </w:r>
      <w:r>
        <w:rPr>
          <w:spacing w:val="-4"/>
        </w:rPr>
        <w:t>les deux années étudiées</w:t>
      </w:r>
    </w:p>
    <w:p w:rsidR="00A6297B" w:rsidRDefault="00A6297B" w:rsidP="00643498">
      <w:pPr>
        <w:pStyle w:val="Questions"/>
        <w:rPr>
          <w:spacing w:val="-13"/>
        </w:rPr>
      </w:pPr>
      <w:r>
        <w:rPr>
          <w:spacing w:val="-13"/>
        </w:rPr>
        <w:t xml:space="preserve">Calculer l'indicateur suivants : Excédent brut d'exploitation / Chiffre d'affaires pour 2012 et </w:t>
      </w:r>
      <w:r>
        <w:rPr>
          <w:spacing w:val="-12"/>
        </w:rPr>
        <w:t>2013. Que permet-il d'apprécier ?</w:t>
      </w:r>
    </w:p>
    <w:p w:rsidR="00A6297B" w:rsidRDefault="00A6297B" w:rsidP="00643498">
      <w:pPr>
        <w:pStyle w:val="Questions"/>
        <w:rPr>
          <w:spacing w:val="-7"/>
        </w:rPr>
      </w:pPr>
      <w:r>
        <w:rPr>
          <w:spacing w:val="-7"/>
        </w:rPr>
        <w:t>Retrouver par le calcul le montant de la valeur ajoutée pour l'année 2013.</w:t>
      </w:r>
    </w:p>
    <w:p w:rsidR="00A6297B" w:rsidRDefault="00A6297B" w:rsidP="00643498">
      <w:pPr>
        <w:pStyle w:val="Questions"/>
      </w:pPr>
      <w:r>
        <w:t>Citer trois acteurs ayant bénéficié du partage de la valeur ajoutée. Retrouver le montant de cette valeur ajoutée leur revenant.</w:t>
      </w:r>
    </w:p>
    <w:p w:rsidR="00A6297B" w:rsidRDefault="00A6297B" w:rsidP="00643498">
      <w:pPr>
        <w:pStyle w:val="Questions"/>
        <w:rPr>
          <w:spacing w:val="-3"/>
        </w:rPr>
      </w:pPr>
      <w:r>
        <w:rPr>
          <w:spacing w:val="-3"/>
        </w:rPr>
        <w:t xml:space="preserve">A l'aide des calculs réalisés et des informations fournies dans les annexes, rédiger un </w:t>
      </w:r>
      <w:r>
        <w:rPr>
          <w:spacing w:val="-11"/>
        </w:rPr>
        <w:t>commentaire d'environ dix lignes afin d'analyser l'évolution de l'activité de la société.</w:t>
      </w:r>
    </w:p>
    <w:p w:rsidR="00A6297B" w:rsidRPr="002D5AAE" w:rsidRDefault="00A6297B" w:rsidP="00A6297B">
      <w:pPr>
        <w:sectPr w:rsidR="00A6297B" w:rsidRPr="002D5AAE" w:rsidSect="00814FF8">
          <w:headerReference w:type="default" r:id="rId7"/>
          <w:footerReference w:type="first" r:id="rId8"/>
          <w:pgSz w:w="11918" w:h="16854"/>
          <w:pgMar w:top="993" w:right="862" w:bottom="795" w:left="916" w:header="1186" w:footer="908" w:gutter="0"/>
          <w:cols w:space="720"/>
          <w:titlePg/>
          <w:rtlGutter/>
        </w:sectPr>
      </w:pPr>
    </w:p>
    <w:p w:rsidR="001C6D42" w:rsidRPr="009E1E2D" w:rsidRDefault="009E1E2D" w:rsidP="009E1E2D">
      <w:pPr>
        <w:pStyle w:val="Annexe"/>
      </w:pPr>
      <w:r w:rsidRPr="009E1E2D">
        <w:lastRenderedPageBreak/>
        <w:t xml:space="preserve">ANNEXE </w:t>
      </w:r>
      <w:r w:rsidR="00E20658">
        <w:t>1</w:t>
      </w:r>
      <w:r w:rsidRPr="009E1E2D">
        <w:t xml:space="preserve"> – Compte de résultat de la société Métalo (en euros)</w:t>
      </w:r>
    </w:p>
    <w:p w:rsidR="009E1E2D" w:rsidRDefault="009E1E2D" w:rsidP="006C009D">
      <w:pPr>
        <w:pStyle w:val="TexteSujet"/>
        <w:rPr>
          <w:szCs w:val="20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5"/>
        <w:gridCol w:w="1206"/>
        <w:gridCol w:w="915"/>
        <w:gridCol w:w="442"/>
        <w:gridCol w:w="2711"/>
        <w:gridCol w:w="353"/>
        <w:gridCol w:w="394"/>
        <w:gridCol w:w="452"/>
        <w:gridCol w:w="342"/>
        <w:gridCol w:w="390"/>
        <w:gridCol w:w="436"/>
      </w:tblGrid>
      <w:tr w:rsidR="009E1E2D" w:rsidRPr="002F0FB5" w:rsidTr="00F921F6">
        <w:trPr>
          <w:trHeight w:val="34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2012</w:t>
            </w:r>
          </w:p>
        </w:tc>
      </w:tr>
      <w:tr w:rsidR="009E1E2D" w:rsidRPr="002F0FB5" w:rsidTr="00F921F6">
        <w:trPr>
          <w:trHeight w:val="28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  <w:t>Charges d'exploitation</w:t>
            </w: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BE4520" w:rsidRDefault="009E1E2D" w:rsidP="009E1E2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pStyle w:val="definitionmetier-textegeneral1"/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  <w:t>Produits d'exploitation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36"/>
        </w:trPr>
        <w:tc>
          <w:tcPr>
            <w:tcW w:w="2815" w:type="dxa"/>
            <w:tcBorders>
              <w:top w:val="single" w:sz="4" w:space="0" w:color="FFFFFF" w:themeColor="background1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Achats de marchandises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7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1" w:type="dxa"/>
            <w:tcBorders>
              <w:top w:val="single" w:sz="4" w:space="0" w:color="FFFFFF" w:themeColor="background1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Ventes de marchandises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Variation de stocks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7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Production vendue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14 600 000</w:t>
            </w: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12 480 570</w:t>
            </w:r>
          </w:p>
        </w:tc>
      </w:tr>
      <w:tr w:rsidR="009E1E2D" w:rsidRPr="002F0FB5" w:rsidTr="009E1E2D">
        <w:trPr>
          <w:trHeight w:val="90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left="72" w:right="144"/>
              <w:jc w:val="both"/>
              <w:rPr>
                <w:rFonts w:ascii="Tahoma" w:hAnsi="Tahoma" w:cs="Tahoma"/>
                <w:color w:val="000000"/>
                <w:spacing w:val="1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1"/>
                <w:sz w:val="18"/>
                <w:szCs w:val="18"/>
              </w:rPr>
              <w:t xml:space="preserve">Achats de matières premières </w:t>
            </w:r>
            <w:r w:rsidRPr="009E1E2D"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 xml:space="preserve">et autres approvisionnements </w:t>
            </w: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Variation des stocks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2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8760900 </w:t>
            </w:r>
          </w:p>
          <w:p w:rsidR="009E1E2D" w:rsidRPr="009E1E2D" w:rsidRDefault="009E1E2D" w:rsidP="009E1E2D">
            <w:pPr>
              <w:ind w:right="12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183100</w:t>
            </w:r>
          </w:p>
        </w:tc>
        <w:tc>
          <w:tcPr>
            <w:tcW w:w="1357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7 740 960 </w:t>
            </w:r>
          </w:p>
          <w:p w:rsidR="009E1E2D" w:rsidRPr="009E1E2D" w:rsidRDefault="009E1E2D" w:rsidP="009E1E2D">
            <w:pPr>
              <w:ind w:right="10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-315390 </w:t>
            </w: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left="108" w:right="144"/>
              <w:rPr>
                <w:rFonts w:ascii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-2"/>
                <w:sz w:val="18"/>
                <w:szCs w:val="18"/>
              </w:rPr>
              <w:t xml:space="preserve">Sous total : montant net </w:t>
            </w: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du chiffre d'affaires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7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14 600 000</w:t>
            </w: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12 480 570</w:t>
            </w:r>
          </w:p>
        </w:tc>
      </w:tr>
      <w:tr w:rsidR="009E1E2D" w:rsidRPr="002F0FB5" w:rsidTr="009E1E2D">
        <w:trPr>
          <w:trHeight w:val="459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left="72" w:right="540"/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-2"/>
                <w:sz w:val="18"/>
                <w:szCs w:val="18"/>
              </w:rPr>
              <w:t xml:space="preserve">Autres achats et charges </w:t>
            </w:r>
            <w:r w:rsidRPr="009E1E2D">
              <w:rPr>
                <w:rFonts w:ascii="Tahoma" w:hAnsi="Tahoma" w:cs="Tahoma"/>
                <w:color w:val="000000"/>
                <w:sz w:val="18"/>
                <w:szCs w:val="18"/>
              </w:rPr>
              <w:t>externes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3 140 780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2 877</w:t>
            </w:r>
          </w:p>
        </w:tc>
        <w:tc>
          <w:tcPr>
            <w:tcW w:w="4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Production stockée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2 460</w:t>
            </w: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88 390</w:t>
            </w:r>
          </w:p>
        </w:tc>
      </w:tr>
      <w:tr w:rsidR="009E1E2D" w:rsidRPr="002F0FB5" w:rsidTr="009E1E2D">
        <w:trPr>
          <w:trHeight w:val="174"/>
        </w:trPr>
        <w:tc>
          <w:tcPr>
            <w:tcW w:w="2815" w:type="dxa"/>
            <w:vMerge w:val="restart"/>
            <w:tcBorders>
              <w:top w:val="none" w:sz="0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 xml:space="preserve">Impôts, taxes et versements </w:t>
            </w:r>
            <w:r w:rsidRPr="009E1E2D">
              <w:rPr>
                <w:rFonts w:ascii="Tahoma" w:hAnsi="Tahoma" w:cs="Tahoma"/>
                <w:color w:val="000000"/>
                <w:sz w:val="18"/>
                <w:szCs w:val="18"/>
              </w:rPr>
              <w:t>assimilés</w:t>
            </w:r>
          </w:p>
        </w:tc>
        <w:tc>
          <w:tcPr>
            <w:tcW w:w="1206" w:type="dxa"/>
            <w:vMerge w:val="restart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E1E2D" w:rsidRPr="009E1E2D" w:rsidRDefault="009E1E2D" w:rsidP="009E1E2D">
            <w:pPr>
              <w:ind w:right="5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112 625</w:t>
            </w:r>
          </w:p>
        </w:tc>
        <w:tc>
          <w:tcPr>
            <w:tcW w:w="1357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E1E2D" w:rsidRPr="009E1E2D" w:rsidRDefault="009E1E2D" w:rsidP="00F921F6">
            <w:pPr>
              <w:ind w:right="138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120 820</w:t>
            </w: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Reprise sur provisions et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84"/>
        </w:trPr>
        <w:tc>
          <w:tcPr>
            <w:tcW w:w="2815" w:type="dxa"/>
            <w:vMerge/>
            <w:tcBorders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dépréciations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208 000</w:t>
            </w: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2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201 130 </w:t>
            </w: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Salaires et traitements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1 311 125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1 291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4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4"/>
                <w:sz w:val="18"/>
                <w:szCs w:val="18"/>
              </w:rPr>
              <w:t>Autres produits</w:t>
            </w: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Charges sociales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556 820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711" w:type="dxa"/>
            <w:vMerge w:val="restart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 w:val="restart"/>
            <w:tcBorders>
              <w:top w:val="none" w:sz="0" w:space="0" w:color="000000"/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36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Dotations aux amortissements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385 000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Dotations aux dépréciations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98 420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Autres charges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66 790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340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14 615 560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12 504</w:t>
            </w:r>
          </w:p>
        </w:tc>
        <w:tc>
          <w:tcPr>
            <w:tcW w:w="4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I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14 810 460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12 770 090</w:t>
            </w:r>
          </w:p>
        </w:tc>
      </w:tr>
      <w:tr w:rsidR="009E1E2D" w:rsidRPr="002F0FB5" w:rsidTr="009E1E2D">
        <w:trPr>
          <w:trHeight w:val="340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b/>
                <w:bCs/>
                <w:color w:val="000000"/>
                <w:spacing w:val="-8"/>
                <w:sz w:val="18"/>
                <w:szCs w:val="18"/>
                <w:u w:val="single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-8"/>
                <w:sz w:val="18"/>
                <w:szCs w:val="18"/>
                <w:u w:val="single"/>
              </w:rPr>
              <w:t>Charges financières</w:t>
            </w:r>
            <w:r w:rsidRPr="009E1E2D">
              <w:rPr>
                <w:rFonts w:ascii="Tahoma" w:hAnsi="Tahoma" w:cs="Tahoma"/>
                <w:b/>
                <w:bCs/>
                <w:color w:val="000000"/>
                <w:spacing w:val="2"/>
                <w:sz w:val="18"/>
                <w:szCs w:val="18"/>
              </w:rPr>
              <w:t xml:space="preserve"> 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  <w:t>Produits financiers</w:t>
            </w: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36"/>
        </w:trPr>
        <w:tc>
          <w:tcPr>
            <w:tcW w:w="2815" w:type="dxa"/>
            <w:tcBorders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4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4"/>
                <w:sz w:val="18"/>
                <w:szCs w:val="18"/>
              </w:rPr>
              <w:t>Intérêts et charges</w:t>
            </w:r>
          </w:p>
        </w:tc>
        <w:tc>
          <w:tcPr>
            <w:tcW w:w="1206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 xml:space="preserve">Intérêts et produits </w:t>
            </w:r>
            <w:r w:rsidRPr="009E1E2D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assimilés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7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assimilés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75 250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97 280</w:t>
            </w:r>
          </w:p>
        </w:tc>
        <w:tc>
          <w:tcPr>
            <w:tcW w:w="116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7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140 720</w:t>
            </w:r>
          </w:p>
        </w:tc>
      </w:tr>
      <w:tr w:rsidR="009E1E2D" w:rsidRPr="002F0FB5" w:rsidTr="00F921F6">
        <w:trPr>
          <w:trHeight w:val="283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II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F921F6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75 250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F921F6" w:rsidP="009E1E2D">
            <w:pPr>
              <w:ind w:right="10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II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F921F6">
            <w:pPr>
              <w:ind w:right="96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97 280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E2D" w:rsidRPr="009E1E2D" w:rsidRDefault="009E1E2D" w:rsidP="00F921F6">
            <w:pPr>
              <w:ind w:right="79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140 720</w:t>
            </w:r>
          </w:p>
        </w:tc>
      </w:tr>
      <w:tr w:rsidR="009E1E2D" w:rsidRPr="002F0FB5" w:rsidTr="009E1E2D">
        <w:trPr>
          <w:trHeight w:val="283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Charges </w:t>
            </w:r>
            <w:r w:rsidRPr="009E1E2D"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  <w:t>exceptionnelles</w:t>
            </w: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-10"/>
                <w:sz w:val="18"/>
                <w:szCs w:val="18"/>
                <w:u w:val="single"/>
              </w:rPr>
              <w:t>Produits exceptionnels</w:t>
            </w: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36"/>
        </w:trPr>
        <w:tc>
          <w:tcPr>
            <w:tcW w:w="2815" w:type="dxa"/>
            <w:tcBorders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Sur opérations de gestion</w:t>
            </w:r>
          </w:p>
        </w:tc>
        <w:tc>
          <w:tcPr>
            <w:tcW w:w="1206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1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8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Sur opérations de gestion</w:t>
            </w:r>
          </w:p>
        </w:tc>
        <w:tc>
          <w:tcPr>
            <w:tcW w:w="119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Sur opérations en capital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left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Sur opérations en capital</w:t>
            </w:r>
          </w:p>
        </w:tc>
        <w:tc>
          <w:tcPr>
            <w:tcW w:w="11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340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III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III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459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left="72" w:right="324"/>
              <w:rPr>
                <w:rFonts w:ascii="Tahoma" w:hAnsi="Tahoma" w:cs="Tahoma"/>
                <w:color w:val="000000"/>
                <w:spacing w:val="3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3"/>
                <w:sz w:val="18"/>
                <w:szCs w:val="18"/>
              </w:rPr>
              <w:t xml:space="preserve">Participation des salariés </w:t>
            </w: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aux résultats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25 330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221"/>
        </w:trPr>
        <w:tc>
          <w:tcPr>
            <w:tcW w:w="2815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6"/>
                <w:sz w:val="18"/>
                <w:szCs w:val="18"/>
              </w:rPr>
              <w:t>Impôt sur les bénéfices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61 180</w:t>
            </w:r>
          </w:p>
        </w:tc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7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340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14 777 320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E1E2D" w:rsidRPr="009E1E2D" w:rsidRDefault="009E1E2D" w:rsidP="009E1E2D">
            <w:pPr>
              <w:ind w:right="1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12 656</w:t>
            </w:r>
          </w:p>
        </w:tc>
        <w:tc>
          <w:tcPr>
            <w:tcW w:w="4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6"/>
              <w:jc w:val="right"/>
              <w:rPr>
                <w:rFonts w:ascii="Tahoma" w:hAnsi="Tahoma" w:cs="Tahoma"/>
                <w:b/>
                <w:bCs/>
                <w:color w:val="000000"/>
                <w:spacing w:val="2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pacing w:val="2"/>
                <w:sz w:val="18"/>
                <w:szCs w:val="18"/>
              </w:rPr>
              <w:t>TOTAL DES PRODUITS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14 907 740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E2D" w:rsidRPr="009E1E2D" w:rsidRDefault="009E1E2D" w:rsidP="009E1E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12 910 810</w:t>
            </w:r>
          </w:p>
        </w:tc>
      </w:tr>
      <w:tr w:rsidR="009E1E2D" w:rsidRPr="002F0FB5" w:rsidTr="009E1E2D">
        <w:trPr>
          <w:trHeight w:val="445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81"/>
              <w:rPr>
                <w:rFonts w:ascii="Tahoma" w:hAnsi="Tahoma" w:cs="Tahoma"/>
                <w:color w:val="000000"/>
                <w:spacing w:val="4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4"/>
                <w:sz w:val="18"/>
                <w:szCs w:val="18"/>
              </w:rPr>
              <w:t xml:space="preserve">Solde créditeur = </w:t>
            </w:r>
            <w:r w:rsidRPr="009E1E2D">
              <w:rPr>
                <w:rFonts w:ascii="Tahoma" w:hAnsi="Tahoma" w:cs="Tahoma"/>
                <w:color w:val="000000"/>
                <w:spacing w:val="20"/>
                <w:sz w:val="18"/>
                <w:szCs w:val="18"/>
              </w:rPr>
              <w:t>BÉNÉFICE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130 420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253 840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left="105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9E1E2D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Solde débiteur = PERTE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1E2D" w:rsidRPr="009E1E2D" w:rsidRDefault="009E1E2D" w:rsidP="009E1E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E1E2D" w:rsidRPr="002F0FB5" w:rsidTr="009E1E2D">
        <w:trPr>
          <w:trHeight w:val="340"/>
        </w:trPr>
        <w:tc>
          <w:tcPr>
            <w:tcW w:w="2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GÉNÉRAL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14 907 740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1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12 910 810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10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 GÉNÉRAL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E2D" w:rsidRPr="009E1E2D" w:rsidRDefault="009E1E2D" w:rsidP="009E1E2D">
            <w:pPr>
              <w:ind w:right="96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14 907 740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E2D" w:rsidRPr="009E1E2D" w:rsidRDefault="009E1E2D" w:rsidP="009E1E2D">
            <w:pPr>
              <w:ind w:right="86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E1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12 910 810</w:t>
            </w:r>
          </w:p>
        </w:tc>
      </w:tr>
    </w:tbl>
    <w:p w:rsidR="009E1E2D" w:rsidRDefault="009E1E2D" w:rsidP="006C009D">
      <w:pPr>
        <w:pStyle w:val="TexteSujet"/>
        <w:rPr>
          <w:szCs w:val="20"/>
        </w:rPr>
      </w:pPr>
    </w:p>
    <w:p w:rsidR="0025073B" w:rsidRDefault="0025073B" w:rsidP="006C009D">
      <w:pPr>
        <w:pStyle w:val="TexteSujet"/>
        <w:rPr>
          <w:szCs w:val="20"/>
        </w:rPr>
      </w:pPr>
    </w:p>
    <w:p w:rsidR="0025073B" w:rsidRDefault="0025073B" w:rsidP="006C009D">
      <w:pPr>
        <w:pStyle w:val="TexteSujet"/>
        <w:rPr>
          <w:szCs w:val="20"/>
        </w:rPr>
      </w:pPr>
    </w:p>
    <w:p w:rsidR="0025073B" w:rsidRDefault="0025073B" w:rsidP="0025073B">
      <w:pPr>
        <w:pStyle w:val="Annexe"/>
      </w:pPr>
      <w:r w:rsidRPr="009E1E2D">
        <w:t xml:space="preserve">ANNEXE </w:t>
      </w:r>
      <w:r w:rsidR="00E20658">
        <w:t>2</w:t>
      </w:r>
      <w:r w:rsidRPr="009E1E2D">
        <w:t xml:space="preserve"> – </w:t>
      </w:r>
      <w:r>
        <w:t>Soldes intermédiaires de gestion</w:t>
      </w:r>
    </w:p>
    <w:p w:rsidR="0025073B" w:rsidRDefault="0025073B" w:rsidP="006C009D">
      <w:pPr>
        <w:pStyle w:val="TexteSujet"/>
        <w:rPr>
          <w:szCs w:val="20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0"/>
        <w:gridCol w:w="1449"/>
        <w:gridCol w:w="1559"/>
        <w:gridCol w:w="2219"/>
      </w:tblGrid>
      <w:tr w:rsidR="0025073B" w:rsidRPr="00BE4520" w:rsidTr="0025073B">
        <w:trPr>
          <w:trHeight w:val="4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46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SIG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78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78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tabs>
                <w:tab w:val="left" w:pos="2219"/>
              </w:tabs>
              <w:spacing w:line="288" w:lineRule="exact"/>
              <w:ind w:right="19"/>
              <w:jc w:val="center"/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Taux de variation</w:t>
            </w:r>
          </w:p>
        </w:tc>
      </w:tr>
      <w:tr w:rsidR="0025073B" w:rsidRPr="00BE4520" w:rsidTr="0025073B">
        <w:trPr>
          <w:trHeight w:val="4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1905BB">
            <w:pPr>
              <w:ind w:left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Production de l'exercice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2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14 602 460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2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12 568 960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tabs>
                <w:tab w:val="decimal" w:pos="899"/>
              </w:tabs>
              <w:ind w:right="596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+ 16, 2 %</w:t>
            </w:r>
          </w:p>
        </w:tc>
      </w:tr>
      <w:tr w:rsidR="0025073B" w:rsidRPr="00BE4520" w:rsidTr="0025073B">
        <w:trPr>
          <w:trHeight w:val="4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1905BB">
            <w:pPr>
              <w:ind w:left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Valeur ajoutée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2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2 517 680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2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2 265 770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tabs>
                <w:tab w:val="decimal" w:pos="899"/>
              </w:tabs>
              <w:ind w:right="596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+ 11, 1 %</w:t>
            </w:r>
          </w:p>
        </w:tc>
      </w:tr>
      <w:tr w:rsidR="0025073B" w:rsidRPr="00BE4520" w:rsidTr="0025073B">
        <w:trPr>
          <w:trHeight w:val="4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1905BB">
            <w:pPr>
              <w:ind w:left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Excédent brut d'exploitation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2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537 110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ind w:right="22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279 860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3B" w:rsidRPr="00BE4520" w:rsidRDefault="0025073B" w:rsidP="0025073B">
            <w:pPr>
              <w:tabs>
                <w:tab w:val="decimal" w:pos="899"/>
              </w:tabs>
              <w:ind w:right="596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+ 91,9 %</w:t>
            </w:r>
          </w:p>
        </w:tc>
      </w:tr>
    </w:tbl>
    <w:p w:rsidR="00C13B6E" w:rsidRDefault="00C13B6E" w:rsidP="006C009D">
      <w:pPr>
        <w:pStyle w:val="TexteSujet"/>
        <w:rPr>
          <w:szCs w:val="20"/>
        </w:rPr>
      </w:pPr>
    </w:p>
    <w:p w:rsidR="00814FF8" w:rsidRPr="00E20658" w:rsidRDefault="00814FF8" w:rsidP="00E20658">
      <w:pPr>
        <w:widowControl/>
        <w:autoSpaceDE/>
        <w:autoSpaceDN/>
        <w:adjustRightInd/>
        <w:rPr>
          <w:rFonts w:ascii="Tahoma" w:hAnsi="Tahoma" w:cs="Tahoma"/>
          <w:sz w:val="20"/>
          <w:szCs w:val="20"/>
        </w:rPr>
      </w:pPr>
    </w:p>
    <w:sectPr w:rsidR="00814FF8" w:rsidRPr="00E20658" w:rsidSect="00785761">
      <w:footerReference w:type="default" r:id="rId9"/>
      <w:pgSz w:w="11906" w:h="16838" w:code="9"/>
      <w:pgMar w:top="426" w:right="1134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F2" w:rsidRDefault="00793CF2" w:rsidP="00964026">
      <w:r>
        <w:separator/>
      </w:r>
    </w:p>
    <w:p w:rsidR="00793CF2" w:rsidRDefault="00793CF2"/>
    <w:p w:rsidR="00793CF2" w:rsidRDefault="00793CF2"/>
  </w:endnote>
  <w:endnote w:type="continuationSeparator" w:id="0">
    <w:p w:rsidR="00793CF2" w:rsidRDefault="00793CF2" w:rsidP="00964026">
      <w:r>
        <w:continuationSeparator/>
      </w:r>
    </w:p>
    <w:p w:rsidR="00793CF2" w:rsidRDefault="00793CF2"/>
    <w:p w:rsidR="00793CF2" w:rsidRDefault="00793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346296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FF8" w:rsidRPr="00814FF8" w:rsidRDefault="00814FF8" w:rsidP="00724916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814FF8">
          <w:rPr>
            <w:rFonts w:ascii="Tahoma" w:hAnsi="Tahoma" w:cs="Tahoma"/>
            <w:sz w:val="20"/>
            <w:szCs w:val="20"/>
          </w:rPr>
          <w:fldChar w:fldCharType="begin"/>
        </w:r>
        <w:r w:rsidRPr="00814FF8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814FF8">
          <w:rPr>
            <w:rFonts w:ascii="Tahoma" w:hAnsi="Tahoma" w:cs="Tahoma"/>
            <w:sz w:val="20"/>
            <w:szCs w:val="20"/>
          </w:rPr>
          <w:fldChar w:fldCharType="separate"/>
        </w:r>
        <w:r w:rsidR="00E20658">
          <w:rPr>
            <w:rFonts w:ascii="Tahoma" w:hAnsi="Tahoma" w:cs="Tahoma"/>
            <w:noProof/>
            <w:sz w:val="20"/>
            <w:szCs w:val="20"/>
          </w:rPr>
          <w:t>1</w:t>
        </w:r>
        <w:r w:rsidRPr="00814FF8">
          <w:rPr>
            <w:rFonts w:ascii="Tahoma" w:hAnsi="Tahoma" w:cs="Tahoma"/>
            <w:sz w:val="20"/>
            <w:szCs w:val="20"/>
          </w:rPr>
          <w:fldChar w:fldCharType="end"/>
        </w:r>
        <w:r w:rsidRPr="00814FF8">
          <w:rPr>
            <w:rFonts w:ascii="Tahoma" w:hAnsi="Tahoma" w:cs="Tahoma"/>
            <w:sz w:val="20"/>
            <w:szCs w:val="20"/>
          </w:rPr>
          <w:t xml:space="preserve"> / </w:t>
        </w:r>
        <w:r w:rsidRPr="00814FF8">
          <w:rPr>
            <w:rFonts w:ascii="Tahoma" w:hAnsi="Tahoma" w:cs="Tahoma"/>
            <w:sz w:val="20"/>
            <w:szCs w:val="20"/>
          </w:rPr>
          <w:fldChar w:fldCharType="begin"/>
        </w:r>
        <w:r w:rsidRPr="00814FF8">
          <w:rPr>
            <w:rFonts w:ascii="Tahoma" w:hAnsi="Tahoma" w:cs="Tahoma"/>
            <w:sz w:val="20"/>
            <w:szCs w:val="20"/>
          </w:rPr>
          <w:instrText xml:space="preserve"> NUMPAGES   \* MERGEFORMAT </w:instrText>
        </w:r>
        <w:r w:rsidRPr="00814FF8">
          <w:rPr>
            <w:rFonts w:ascii="Tahoma" w:hAnsi="Tahoma" w:cs="Tahoma"/>
            <w:sz w:val="20"/>
            <w:szCs w:val="20"/>
          </w:rPr>
          <w:fldChar w:fldCharType="separate"/>
        </w:r>
        <w:r w:rsidR="00E20658">
          <w:rPr>
            <w:rFonts w:ascii="Tahoma" w:hAnsi="Tahoma" w:cs="Tahoma"/>
            <w:noProof/>
            <w:sz w:val="20"/>
            <w:szCs w:val="20"/>
          </w:rPr>
          <w:t>2</w:t>
        </w:r>
        <w:r w:rsidRPr="00814FF8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9E1E2D" w:rsidRPr="00643498" w:rsidRDefault="009E1E2D" w:rsidP="006434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2D" w:rsidRPr="00121FFA" w:rsidRDefault="009E1E2D" w:rsidP="00F75320">
    <w:pPr>
      <w:pStyle w:val="Pieddepage"/>
      <w:jc w:val="right"/>
      <w:rPr>
        <w:rFonts w:ascii="Tahoma" w:hAnsi="Tahoma" w:cs="Tahoma"/>
        <w:sz w:val="20"/>
        <w:szCs w:val="20"/>
      </w:rPr>
    </w:pPr>
    <w:r w:rsidRPr="00121FFA">
      <w:rPr>
        <w:rFonts w:ascii="Tahoma" w:hAnsi="Tahoma" w:cs="Tahoma"/>
        <w:sz w:val="20"/>
        <w:szCs w:val="20"/>
      </w:rPr>
      <w:fldChar w:fldCharType="begin"/>
    </w:r>
    <w:r w:rsidRPr="00121FFA">
      <w:rPr>
        <w:rFonts w:ascii="Tahoma" w:hAnsi="Tahoma" w:cs="Tahoma"/>
        <w:sz w:val="20"/>
        <w:szCs w:val="20"/>
      </w:rPr>
      <w:instrText xml:space="preserve"> PAGE   \* MERGEFORMAT </w:instrText>
    </w:r>
    <w:r w:rsidRPr="00121FFA">
      <w:rPr>
        <w:rFonts w:ascii="Tahoma" w:hAnsi="Tahoma" w:cs="Tahoma"/>
        <w:sz w:val="20"/>
        <w:szCs w:val="20"/>
      </w:rPr>
      <w:fldChar w:fldCharType="separate"/>
    </w:r>
    <w:r w:rsidR="00E20658">
      <w:rPr>
        <w:rFonts w:ascii="Tahoma" w:hAnsi="Tahoma" w:cs="Tahoma"/>
        <w:noProof/>
        <w:sz w:val="20"/>
        <w:szCs w:val="20"/>
      </w:rPr>
      <w:t>2</w:t>
    </w:r>
    <w:r w:rsidRPr="00121FFA">
      <w:rPr>
        <w:rFonts w:ascii="Tahoma" w:hAnsi="Tahoma" w:cs="Tahoma"/>
        <w:sz w:val="20"/>
        <w:szCs w:val="20"/>
      </w:rPr>
      <w:fldChar w:fldCharType="end"/>
    </w:r>
    <w:r w:rsidRPr="00121FFA">
      <w:rPr>
        <w:rFonts w:ascii="Tahoma" w:hAnsi="Tahoma" w:cs="Tahoma"/>
        <w:sz w:val="20"/>
        <w:szCs w:val="20"/>
      </w:rPr>
      <w:t xml:space="preserve"> / </w:t>
    </w:r>
    <w:r w:rsidR="00793CF2">
      <w:fldChar w:fldCharType="begin"/>
    </w:r>
    <w:r w:rsidR="00793CF2">
      <w:instrText xml:space="preserve"> NUMPAGES   \* MERGEFORMAT </w:instrText>
    </w:r>
    <w:r w:rsidR="00793CF2">
      <w:fldChar w:fldCharType="separate"/>
    </w:r>
    <w:r w:rsidR="00E20658" w:rsidRPr="00E20658">
      <w:rPr>
        <w:rFonts w:ascii="Tahoma" w:hAnsi="Tahoma" w:cs="Tahoma"/>
        <w:noProof/>
        <w:sz w:val="20"/>
        <w:szCs w:val="20"/>
      </w:rPr>
      <w:t>2</w:t>
    </w:r>
    <w:r w:rsidR="00793CF2">
      <w:rPr>
        <w:rFonts w:ascii="Tahoma" w:hAnsi="Tahoma" w:cs="Tahoma"/>
        <w:noProof/>
        <w:sz w:val="20"/>
        <w:szCs w:val="20"/>
      </w:rPr>
      <w:fldChar w:fldCharType="end"/>
    </w:r>
  </w:p>
  <w:p w:rsidR="009E1E2D" w:rsidRDefault="009E1E2D">
    <w:pPr>
      <w:pStyle w:val="Pieddepage"/>
    </w:pPr>
  </w:p>
  <w:p w:rsidR="009E1E2D" w:rsidRDefault="009E1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F2" w:rsidRDefault="00793CF2" w:rsidP="00964026">
      <w:r>
        <w:separator/>
      </w:r>
    </w:p>
    <w:p w:rsidR="00793CF2" w:rsidRDefault="00793CF2"/>
    <w:p w:rsidR="00793CF2" w:rsidRDefault="00793CF2"/>
  </w:footnote>
  <w:footnote w:type="continuationSeparator" w:id="0">
    <w:p w:rsidR="00793CF2" w:rsidRDefault="00793CF2" w:rsidP="00964026">
      <w:r>
        <w:continuationSeparator/>
      </w:r>
    </w:p>
    <w:p w:rsidR="00793CF2" w:rsidRDefault="00793CF2"/>
    <w:p w:rsidR="00793CF2" w:rsidRDefault="00793C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2D" w:rsidRDefault="00793CF2">
    <w:pPr>
      <w:pStyle w:val="En-tte"/>
      <w:rPr>
        <w:color w:val="000000"/>
        <w:sz w:val="16"/>
        <w:szCs w:val="16"/>
      </w:rPr>
    </w:pPr>
    <w:r>
      <w:rPr>
        <w:rFonts w:ascii="Calibri" w:hAnsi="Calibri" w:cs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50pt;height:50pt;z-index:251664384;visibility:hidden">
          <v:stroke joinstyle="round"/>
          <v:path gradientshapeok="f" o:connecttype="segments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05"/>
      <w:numFmt w:val="decimal"/>
      <w:lvlText w:val="%1"/>
      <w:lvlJc w:val="left"/>
      <w:pPr>
        <w:tabs>
          <w:tab w:val="num" w:pos="735"/>
        </w:tabs>
        <w:ind w:left="735" w:hanging="435"/>
      </w:pPr>
    </w:lvl>
  </w:abstractNum>
  <w:abstractNum w:abstractNumId="3">
    <w:nsid w:val="022E3BE0"/>
    <w:multiLevelType w:val="hybridMultilevel"/>
    <w:tmpl w:val="6310B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6C5"/>
    <w:multiLevelType w:val="hybridMultilevel"/>
    <w:tmpl w:val="8A4CF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0F91"/>
    <w:multiLevelType w:val="multilevel"/>
    <w:tmpl w:val="E13AEE9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A59F0"/>
    <w:multiLevelType w:val="hybridMultilevel"/>
    <w:tmpl w:val="6C2A0A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F2749"/>
    <w:multiLevelType w:val="multilevel"/>
    <w:tmpl w:val="B31489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522DD"/>
    <w:multiLevelType w:val="hybridMultilevel"/>
    <w:tmpl w:val="623CF74E"/>
    <w:lvl w:ilvl="0" w:tplc="2B582374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1A2574B"/>
    <w:multiLevelType w:val="hybridMultilevel"/>
    <w:tmpl w:val="3E048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7213C"/>
    <w:multiLevelType w:val="hybridMultilevel"/>
    <w:tmpl w:val="5A04B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A0DF9"/>
    <w:multiLevelType w:val="multilevel"/>
    <w:tmpl w:val="7FC2C5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Verdana"/>
        <w:b/>
        <w:bCs/>
        <w:strike w:val="0"/>
        <w:color w:val="000000"/>
        <w:spacing w:val="-8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15083"/>
    <w:multiLevelType w:val="hybridMultilevel"/>
    <w:tmpl w:val="05CE2D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CB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8196C"/>
    <w:multiLevelType w:val="multilevel"/>
    <w:tmpl w:val="F0464A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Verdana"/>
        <w:b/>
        <w:bCs/>
        <w:strike w:val="0"/>
        <w:color w:val="000000"/>
        <w:spacing w:val="-12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340B5"/>
    <w:multiLevelType w:val="hybridMultilevel"/>
    <w:tmpl w:val="E99ED3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8B78FA"/>
    <w:multiLevelType w:val="multilevel"/>
    <w:tmpl w:val="D9BC9A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Verdana"/>
        <w:b/>
        <w:bCs/>
        <w:strike w:val="0"/>
        <w:color w:val="000000"/>
        <w:spacing w:val="-3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EB2C6D"/>
    <w:multiLevelType w:val="hybridMultilevel"/>
    <w:tmpl w:val="046CFDBE"/>
    <w:lvl w:ilvl="0" w:tplc="2B58237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1">
    <w:nsid w:val="63684A26"/>
    <w:multiLevelType w:val="multilevel"/>
    <w:tmpl w:val="B934A42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D87D2F"/>
    <w:multiLevelType w:val="hybridMultilevel"/>
    <w:tmpl w:val="73B68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0248A"/>
    <w:multiLevelType w:val="multilevel"/>
    <w:tmpl w:val="D248CB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-7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"/>
  </w:num>
  <w:num w:numId="24">
    <w:abstractNumId w:val="5"/>
  </w:num>
  <w:num w:numId="25">
    <w:abstractNumId w:val="7"/>
  </w:num>
  <w:num w:numId="26">
    <w:abstractNumId w:val="18"/>
  </w:num>
  <w:num w:numId="27">
    <w:abstractNumId w:val="21"/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51A"/>
    <w:rsid w:val="0003236A"/>
    <w:rsid w:val="00051BBB"/>
    <w:rsid w:val="0005672B"/>
    <w:rsid w:val="00062ECE"/>
    <w:rsid w:val="000862A2"/>
    <w:rsid w:val="00091D06"/>
    <w:rsid w:val="000A1D08"/>
    <w:rsid w:val="000B15FB"/>
    <w:rsid w:val="000B203C"/>
    <w:rsid w:val="000B5AAF"/>
    <w:rsid w:val="000B6642"/>
    <w:rsid w:val="000C62A4"/>
    <w:rsid w:val="000D30BB"/>
    <w:rsid w:val="000E4E06"/>
    <w:rsid w:val="00105429"/>
    <w:rsid w:val="00117CA8"/>
    <w:rsid w:val="0013265E"/>
    <w:rsid w:val="001616B9"/>
    <w:rsid w:val="00166CD4"/>
    <w:rsid w:val="001A26F7"/>
    <w:rsid w:val="001A3F16"/>
    <w:rsid w:val="001A430D"/>
    <w:rsid w:val="001B2BBE"/>
    <w:rsid w:val="001C6D42"/>
    <w:rsid w:val="001D5115"/>
    <w:rsid w:val="001F1964"/>
    <w:rsid w:val="00212795"/>
    <w:rsid w:val="00212CE2"/>
    <w:rsid w:val="00223CC0"/>
    <w:rsid w:val="00244A84"/>
    <w:rsid w:val="0025073B"/>
    <w:rsid w:val="00252B22"/>
    <w:rsid w:val="00253C90"/>
    <w:rsid w:val="00262CB8"/>
    <w:rsid w:val="00282DB0"/>
    <w:rsid w:val="002B19C4"/>
    <w:rsid w:val="002E1E57"/>
    <w:rsid w:val="002F5A60"/>
    <w:rsid w:val="00302877"/>
    <w:rsid w:val="00303C5F"/>
    <w:rsid w:val="003121B3"/>
    <w:rsid w:val="0031231F"/>
    <w:rsid w:val="0032167E"/>
    <w:rsid w:val="00344D96"/>
    <w:rsid w:val="003536AF"/>
    <w:rsid w:val="00361E69"/>
    <w:rsid w:val="0036322A"/>
    <w:rsid w:val="00367D3C"/>
    <w:rsid w:val="00380CC2"/>
    <w:rsid w:val="0038612F"/>
    <w:rsid w:val="00394BE4"/>
    <w:rsid w:val="003A3F2E"/>
    <w:rsid w:val="003C0638"/>
    <w:rsid w:val="003D7D26"/>
    <w:rsid w:val="003E1AA6"/>
    <w:rsid w:val="00401EE5"/>
    <w:rsid w:val="0041586B"/>
    <w:rsid w:val="00430AC9"/>
    <w:rsid w:val="00436E59"/>
    <w:rsid w:val="00446BB9"/>
    <w:rsid w:val="004511CC"/>
    <w:rsid w:val="00472760"/>
    <w:rsid w:val="00483841"/>
    <w:rsid w:val="00490378"/>
    <w:rsid w:val="004A0101"/>
    <w:rsid w:val="004C0B76"/>
    <w:rsid w:val="004C7EA7"/>
    <w:rsid w:val="004E4715"/>
    <w:rsid w:val="004E65EF"/>
    <w:rsid w:val="004F183F"/>
    <w:rsid w:val="00503788"/>
    <w:rsid w:val="005122B3"/>
    <w:rsid w:val="0052471A"/>
    <w:rsid w:val="00527239"/>
    <w:rsid w:val="005445E0"/>
    <w:rsid w:val="00546920"/>
    <w:rsid w:val="00553E31"/>
    <w:rsid w:val="005776C9"/>
    <w:rsid w:val="00580BE9"/>
    <w:rsid w:val="005A1CCE"/>
    <w:rsid w:val="005B07B5"/>
    <w:rsid w:val="005C3C46"/>
    <w:rsid w:val="005C577B"/>
    <w:rsid w:val="005D06D0"/>
    <w:rsid w:val="005D50AB"/>
    <w:rsid w:val="005E2958"/>
    <w:rsid w:val="005F6DEB"/>
    <w:rsid w:val="005F761C"/>
    <w:rsid w:val="00603291"/>
    <w:rsid w:val="00614E2A"/>
    <w:rsid w:val="00640935"/>
    <w:rsid w:val="00643498"/>
    <w:rsid w:val="00646DA8"/>
    <w:rsid w:val="00660CCE"/>
    <w:rsid w:val="00685A24"/>
    <w:rsid w:val="00686D04"/>
    <w:rsid w:val="00696C89"/>
    <w:rsid w:val="006B06CE"/>
    <w:rsid w:val="006B2BDD"/>
    <w:rsid w:val="006B3C7C"/>
    <w:rsid w:val="006B422E"/>
    <w:rsid w:val="006C009D"/>
    <w:rsid w:val="006C60ED"/>
    <w:rsid w:val="006C7FFD"/>
    <w:rsid w:val="006E499A"/>
    <w:rsid w:val="006E6638"/>
    <w:rsid w:val="006F1E47"/>
    <w:rsid w:val="00705061"/>
    <w:rsid w:val="00707729"/>
    <w:rsid w:val="007246A9"/>
    <w:rsid w:val="00753EF9"/>
    <w:rsid w:val="00764CCF"/>
    <w:rsid w:val="00772860"/>
    <w:rsid w:val="00785761"/>
    <w:rsid w:val="00793CF2"/>
    <w:rsid w:val="00793EC2"/>
    <w:rsid w:val="00794823"/>
    <w:rsid w:val="00794B62"/>
    <w:rsid w:val="007A2EDB"/>
    <w:rsid w:val="007D3442"/>
    <w:rsid w:val="007E11D1"/>
    <w:rsid w:val="007F758A"/>
    <w:rsid w:val="00801E5D"/>
    <w:rsid w:val="00807896"/>
    <w:rsid w:val="00814FF8"/>
    <w:rsid w:val="00820734"/>
    <w:rsid w:val="008214CA"/>
    <w:rsid w:val="008252C4"/>
    <w:rsid w:val="00826067"/>
    <w:rsid w:val="008311BC"/>
    <w:rsid w:val="008359F9"/>
    <w:rsid w:val="00837858"/>
    <w:rsid w:val="00854D4D"/>
    <w:rsid w:val="008720DB"/>
    <w:rsid w:val="008807FC"/>
    <w:rsid w:val="00886927"/>
    <w:rsid w:val="008B37A7"/>
    <w:rsid w:val="008D7D58"/>
    <w:rsid w:val="008E5399"/>
    <w:rsid w:val="008F1F7E"/>
    <w:rsid w:val="0091648A"/>
    <w:rsid w:val="009237C1"/>
    <w:rsid w:val="00941FC4"/>
    <w:rsid w:val="009478A5"/>
    <w:rsid w:val="00953AEA"/>
    <w:rsid w:val="0095703A"/>
    <w:rsid w:val="00964026"/>
    <w:rsid w:val="0097219C"/>
    <w:rsid w:val="009809B9"/>
    <w:rsid w:val="00981931"/>
    <w:rsid w:val="009A0BD2"/>
    <w:rsid w:val="009A43D7"/>
    <w:rsid w:val="009D3FA0"/>
    <w:rsid w:val="009E1E2D"/>
    <w:rsid w:val="009E505C"/>
    <w:rsid w:val="009E692C"/>
    <w:rsid w:val="009F316E"/>
    <w:rsid w:val="00A02418"/>
    <w:rsid w:val="00A04BEF"/>
    <w:rsid w:val="00A26F23"/>
    <w:rsid w:val="00A31C17"/>
    <w:rsid w:val="00A6297B"/>
    <w:rsid w:val="00A905CA"/>
    <w:rsid w:val="00AA1CC3"/>
    <w:rsid w:val="00AE028B"/>
    <w:rsid w:val="00AF1469"/>
    <w:rsid w:val="00AF48DE"/>
    <w:rsid w:val="00AF6F7B"/>
    <w:rsid w:val="00B06BC7"/>
    <w:rsid w:val="00B219D3"/>
    <w:rsid w:val="00B30C45"/>
    <w:rsid w:val="00B41B81"/>
    <w:rsid w:val="00B431ED"/>
    <w:rsid w:val="00B46143"/>
    <w:rsid w:val="00B726AD"/>
    <w:rsid w:val="00BA3F58"/>
    <w:rsid w:val="00BA48FA"/>
    <w:rsid w:val="00BB1B37"/>
    <w:rsid w:val="00BB6727"/>
    <w:rsid w:val="00BC1963"/>
    <w:rsid w:val="00BC5AAD"/>
    <w:rsid w:val="00C00674"/>
    <w:rsid w:val="00C13B6E"/>
    <w:rsid w:val="00C17D3A"/>
    <w:rsid w:val="00C237D3"/>
    <w:rsid w:val="00C277E9"/>
    <w:rsid w:val="00C33289"/>
    <w:rsid w:val="00C41C2F"/>
    <w:rsid w:val="00C46385"/>
    <w:rsid w:val="00C479CD"/>
    <w:rsid w:val="00C50855"/>
    <w:rsid w:val="00C50922"/>
    <w:rsid w:val="00C601FC"/>
    <w:rsid w:val="00C63216"/>
    <w:rsid w:val="00C767D1"/>
    <w:rsid w:val="00C93696"/>
    <w:rsid w:val="00CA6BEF"/>
    <w:rsid w:val="00CB26A8"/>
    <w:rsid w:val="00CC1140"/>
    <w:rsid w:val="00CC2640"/>
    <w:rsid w:val="00CD4920"/>
    <w:rsid w:val="00CD6172"/>
    <w:rsid w:val="00CE4448"/>
    <w:rsid w:val="00CE5DE8"/>
    <w:rsid w:val="00CE5E20"/>
    <w:rsid w:val="00CE6529"/>
    <w:rsid w:val="00CF6119"/>
    <w:rsid w:val="00D06FBB"/>
    <w:rsid w:val="00D110F3"/>
    <w:rsid w:val="00D1430D"/>
    <w:rsid w:val="00D14ADA"/>
    <w:rsid w:val="00D36A37"/>
    <w:rsid w:val="00D40729"/>
    <w:rsid w:val="00D55159"/>
    <w:rsid w:val="00D60DBE"/>
    <w:rsid w:val="00D64C91"/>
    <w:rsid w:val="00D7778E"/>
    <w:rsid w:val="00D869ED"/>
    <w:rsid w:val="00D92E6D"/>
    <w:rsid w:val="00DA1901"/>
    <w:rsid w:val="00DB40C0"/>
    <w:rsid w:val="00DB548A"/>
    <w:rsid w:val="00DD5C00"/>
    <w:rsid w:val="00DD645E"/>
    <w:rsid w:val="00DE46D4"/>
    <w:rsid w:val="00DF5C6D"/>
    <w:rsid w:val="00E00EC7"/>
    <w:rsid w:val="00E045E9"/>
    <w:rsid w:val="00E058BC"/>
    <w:rsid w:val="00E108E7"/>
    <w:rsid w:val="00E20658"/>
    <w:rsid w:val="00E33944"/>
    <w:rsid w:val="00E3699B"/>
    <w:rsid w:val="00E41BB8"/>
    <w:rsid w:val="00E446E7"/>
    <w:rsid w:val="00E54FBD"/>
    <w:rsid w:val="00E56803"/>
    <w:rsid w:val="00E57895"/>
    <w:rsid w:val="00E62B41"/>
    <w:rsid w:val="00E76B60"/>
    <w:rsid w:val="00EB56EC"/>
    <w:rsid w:val="00EB6ACE"/>
    <w:rsid w:val="00ED4D4E"/>
    <w:rsid w:val="00EE01F2"/>
    <w:rsid w:val="00F3119E"/>
    <w:rsid w:val="00F32473"/>
    <w:rsid w:val="00F434A9"/>
    <w:rsid w:val="00F53A36"/>
    <w:rsid w:val="00F55FDD"/>
    <w:rsid w:val="00F613AA"/>
    <w:rsid w:val="00F75320"/>
    <w:rsid w:val="00F82194"/>
    <w:rsid w:val="00F921F6"/>
    <w:rsid w:val="00FA08F7"/>
    <w:rsid w:val="00FA2BB8"/>
    <w:rsid w:val="00FC34A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9F562AD4-741F-46D5-8C44-DDF7757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jc w:val="both"/>
      <w:outlineLvl w:val="0"/>
    </w:pPr>
    <w:rPr>
      <w:b/>
      <w:bCs/>
      <w:sz w:val="28"/>
    </w:rPr>
  </w:style>
  <w:style w:type="paragraph" w:styleId="Titre2">
    <w:name w:val="heading 2"/>
    <w:aliases w:val="DOCUMENTS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D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30BB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4"/>
    </w:pPr>
    <w:rPr>
      <w:rFonts w:eastAsia="Calibri"/>
      <w:b/>
    </w:rPr>
  </w:style>
  <w:style w:type="paragraph" w:styleId="Titre6">
    <w:name w:val="heading 6"/>
    <w:basedOn w:val="Normal"/>
    <w:next w:val="Normal"/>
    <w:link w:val="Titre6Car"/>
    <w:qFormat/>
    <w:rsid w:val="000D30BB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color w:val="993366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0D30BB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0D30BB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color w:val="993366"/>
    </w:rPr>
  </w:style>
  <w:style w:type="paragraph" w:styleId="Titre9">
    <w:name w:val="heading 9"/>
    <w:basedOn w:val="Normal"/>
    <w:next w:val="Normal"/>
    <w:link w:val="Titre9Car"/>
    <w:qFormat/>
    <w:rsid w:val="000D30BB"/>
    <w:pPr>
      <w:widowControl/>
      <w:autoSpaceDE/>
      <w:autoSpaceDN/>
      <w:adjustRightInd/>
      <w:spacing w:before="240" w:after="60"/>
      <w:outlineLvl w:val="8"/>
    </w:pPr>
    <w:rPr>
      <w:rFonts w:ascii="Cambria" w:eastAsia="Calibri" w:hAnsi="Cambria"/>
      <w:color w:val="9933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autoRedefine/>
    <w:uiPriority w:val="99"/>
    <w:rsid w:val="00D110F3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25" w:color="auto" w:fill="auto"/>
      <w:spacing w:line="273" w:lineRule="exact"/>
      <w:jc w:val="center"/>
    </w:pPr>
    <w:rPr>
      <w:rFonts w:ascii="Tahoma" w:hAnsi="Tahoma"/>
      <w:sz w:val="22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  <w:jc w:val="both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  <w:jc w:val="both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  <w:jc w:val="both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aliases w:val="DOCUMENTS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  <w:rPr>
      <w:rFonts w:ascii="Tahoma" w:hAnsi="Tahoma" w:cs="Tahoma"/>
    </w:r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  <w:sz w:val="20"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rFonts w:ascii="Tahoma" w:hAnsi="Tahoma"/>
      <w:b/>
      <w:sz w:val="20"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qFormat/>
    <w:rsid w:val="005C577B"/>
    <w:pPr>
      <w:widowControl/>
      <w:overflowPunct w:val="0"/>
      <w:jc w:val="center"/>
      <w:textAlignment w:val="baseline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qFormat/>
    <w:rsid w:val="00953AEA"/>
    <w:pPr>
      <w:jc w:val="both"/>
    </w:pPr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rFonts w:ascii="Tahoma" w:hAnsi="Tahoma" w:cs="Tahoma"/>
      <w:b/>
      <w:sz w:val="22"/>
      <w:szCs w:val="22"/>
    </w:rPr>
  </w:style>
  <w:style w:type="character" w:customStyle="1" w:styleId="TexteSujetCar">
    <w:name w:val="TexteSujet Car"/>
    <w:link w:val="TexteSujet"/>
    <w:rsid w:val="00953AEA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uiPriority w:val="99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re4Car">
    <w:name w:val="Titre 4 Car"/>
    <w:link w:val="Titre4"/>
    <w:rsid w:val="000D30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rsid w:val="000D30BB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0D30BB"/>
    <w:rPr>
      <w:rFonts w:ascii="Times New Roman" w:hAnsi="Times New Roman"/>
      <w:b/>
      <w:sz w:val="24"/>
      <w:szCs w:val="24"/>
    </w:rPr>
  </w:style>
  <w:style w:type="character" w:customStyle="1" w:styleId="Titre6Car">
    <w:name w:val="Titre 6 Car"/>
    <w:link w:val="Titre6"/>
    <w:rsid w:val="000D30BB"/>
    <w:rPr>
      <w:b/>
      <w:bCs/>
      <w:color w:val="993366"/>
      <w:sz w:val="22"/>
      <w:szCs w:val="22"/>
    </w:rPr>
  </w:style>
  <w:style w:type="character" w:customStyle="1" w:styleId="Titre8Car">
    <w:name w:val="Titre 8 Car"/>
    <w:link w:val="Titre8"/>
    <w:rsid w:val="000D30BB"/>
    <w:rPr>
      <w:i/>
      <w:iCs/>
      <w:color w:val="993366"/>
      <w:sz w:val="24"/>
      <w:szCs w:val="24"/>
    </w:rPr>
  </w:style>
  <w:style w:type="character" w:customStyle="1" w:styleId="Titre9Car">
    <w:name w:val="Titre 9 Car"/>
    <w:link w:val="Titre9"/>
    <w:rsid w:val="000D30BB"/>
    <w:rPr>
      <w:rFonts w:ascii="Cambria" w:hAnsi="Cambria"/>
      <w:color w:val="993366"/>
      <w:sz w:val="22"/>
      <w:szCs w:val="22"/>
    </w:rPr>
  </w:style>
  <w:style w:type="paragraph" w:customStyle="1" w:styleId="Textecourant">
    <w:name w:val="Texte courant"/>
    <w:basedOn w:val="Corpsdetexte"/>
    <w:link w:val="TextecourantCar"/>
    <w:rsid w:val="000D30BB"/>
    <w:pPr>
      <w:jc w:val="both"/>
    </w:pPr>
    <w:rPr>
      <w:rFonts w:eastAsia="Calibri"/>
      <w:sz w:val="24"/>
    </w:rPr>
  </w:style>
  <w:style w:type="character" w:customStyle="1" w:styleId="TextecourantCar">
    <w:name w:val="Texte courant Car"/>
    <w:link w:val="Textecourant"/>
    <w:locked/>
    <w:rsid w:val="000D30BB"/>
    <w:rPr>
      <w:rFonts w:ascii="Times New Roman" w:hAnsi="Times New Roman"/>
      <w:sz w:val="24"/>
      <w:szCs w:val="24"/>
    </w:rPr>
  </w:style>
  <w:style w:type="paragraph" w:customStyle="1" w:styleId="DOCUMENT1">
    <w:name w:val="DOCUMENT 1"/>
    <w:basedOn w:val="Textecourant"/>
    <w:rsid w:val="000D30BB"/>
    <w:pPr>
      <w:shd w:val="clear" w:color="auto" w:fill="D9D9D9"/>
    </w:pPr>
    <w:rPr>
      <w:rFonts w:ascii="Arial" w:hAnsi="Arial" w:cs="Arial"/>
      <w:b/>
      <w:sz w:val="22"/>
      <w:szCs w:val="22"/>
    </w:rPr>
  </w:style>
  <w:style w:type="paragraph" w:customStyle="1" w:styleId="Paragraphedeliste1">
    <w:name w:val="Paragraphe de liste1"/>
    <w:basedOn w:val="Normal"/>
    <w:rsid w:val="000D30BB"/>
    <w:pPr>
      <w:widowControl/>
      <w:autoSpaceDE/>
      <w:autoSpaceDN/>
      <w:adjustRightInd/>
      <w:ind w:left="708"/>
    </w:pPr>
    <w:rPr>
      <w:rFonts w:eastAsia="Calibri"/>
    </w:rPr>
  </w:style>
  <w:style w:type="paragraph" w:styleId="Corpsdetexte2">
    <w:name w:val="Body Text 2"/>
    <w:basedOn w:val="Normal"/>
    <w:link w:val="Corpsdetexte2Car"/>
    <w:rsid w:val="000D30BB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Corpsdetexte2Car">
    <w:name w:val="Corps de texte 2 Car"/>
    <w:link w:val="Corpsdetexte2"/>
    <w:rsid w:val="000D30BB"/>
    <w:rPr>
      <w:rFonts w:ascii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0D30BB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rsid w:val="000D30BB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D30BB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Retraitcorpsdetexte2Car">
    <w:name w:val="Retrait corps de texte 2 Car"/>
    <w:link w:val="Retraitcorpsdetexte2"/>
    <w:rsid w:val="000D30BB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0D30BB"/>
    <w:pPr>
      <w:widowControl/>
      <w:autoSpaceDE/>
      <w:autoSpaceDN/>
      <w:adjustRightInd/>
    </w:pPr>
    <w:rPr>
      <w:rFonts w:ascii="Castellar" w:eastAsia="Calibri" w:hAnsi="Castellar" w:cs="Arial"/>
      <w:b/>
      <w:i/>
      <w:color w:val="0000FF"/>
      <w:sz w:val="40"/>
    </w:rPr>
  </w:style>
  <w:style w:type="paragraph" w:customStyle="1" w:styleId="TITRE10">
    <w:name w:val="TITRE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FF00FF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A">
    <w:name w:val="TITRE A"/>
    <w:basedOn w:val="Titre1"/>
    <w:autoRedefine/>
    <w:rsid w:val="000D30BB"/>
    <w:pPr>
      <w:spacing w:before="240" w:after="60"/>
      <w:jc w:val="left"/>
    </w:pPr>
    <w:rPr>
      <w:rFonts w:ascii="Arial" w:eastAsia="Calibri" w:hAnsi="Arial" w:cs="Arial"/>
      <w:color w:val="808000"/>
      <w:kern w:val="32"/>
      <w:sz w:val="20"/>
      <w:szCs w:val="18"/>
    </w:rPr>
  </w:style>
  <w:style w:type="paragraph" w:customStyle="1" w:styleId="TITREB">
    <w:name w:val="TITRE B"/>
    <w:basedOn w:val="Normal"/>
    <w:autoRedefine/>
    <w:rsid w:val="000D30BB"/>
    <w:pPr>
      <w:spacing w:line="360" w:lineRule="atLeast"/>
      <w:ind w:left="720"/>
      <w:jc w:val="both"/>
      <w:textAlignment w:val="baseline"/>
    </w:pPr>
    <w:rPr>
      <w:rFonts w:ascii="Arial" w:eastAsia="Calibri" w:hAnsi="Arial" w:cs="Arial"/>
      <w:b/>
      <w:bCs/>
      <w:color w:val="FF0000"/>
      <w:sz w:val="22"/>
      <w:szCs w:val="18"/>
      <w:u w:val="single"/>
    </w:rPr>
  </w:style>
  <w:style w:type="paragraph" w:customStyle="1" w:styleId="TITREC">
    <w:name w:val="TITRE C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8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D">
    <w:name w:val="TITRE D"/>
    <w:basedOn w:val="Normal"/>
    <w:autoRedefine/>
    <w:rsid w:val="000D30BB"/>
    <w:pPr>
      <w:widowControl/>
    </w:pPr>
    <w:rPr>
      <w:rFonts w:ascii="Arial" w:eastAsia="Calibri" w:hAnsi="Arial" w:cs="Arial"/>
      <w:u w:val="single"/>
    </w:rPr>
  </w:style>
  <w:style w:type="paragraph" w:customStyle="1" w:styleId="TITREE">
    <w:name w:val="TITRE E"/>
    <w:basedOn w:val="Normal"/>
    <w:autoRedefine/>
    <w:rsid w:val="000D30BB"/>
    <w:pPr>
      <w:widowControl/>
      <w:autoSpaceDE/>
      <w:autoSpaceDN/>
      <w:adjustRightInd/>
    </w:pPr>
    <w:rPr>
      <w:rFonts w:ascii="Arial Black" w:eastAsia="Calibri" w:hAnsi="Arial Black" w:cs="Arial"/>
      <w:bCs/>
      <w:iCs/>
      <w:caps/>
      <w:color w:val="FF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FICHECOURS">
    <w:name w:val="STYLE FICHE COURS"/>
    <w:basedOn w:val="TITRE10"/>
    <w:autoRedefine/>
    <w:rsid w:val="000D30BB"/>
    <w:rPr>
      <w:sz w:val="36"/>
      <w:szCs w:val="36"/>
    </w:rPr>
  </w:style>
  <w:style w:type="paragraph" w:customStyle="1" w:styleId="TITRE11">
    <w:name w:val="TITRE 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/>
      <w:i/>
      <w:color w:val="0000FF"/>
      <w:sz w:val="22"/>
    </w:rPr>
  </w:style>
  <w:style w:type="paragraph" w:customStyle="1" w:styleId="TITRE20">
    <w:name w:val="TITRE 2"/>
    <w:basedOn w:val="Normal"/>
    <w:autoRedefine/>
    <w:rsid w:val="000D30BB"/>
    <w:pPr>
      <w:widowControl/>
      <w:autoSpaceDE/>
      <w:autoSpaceDN/>
      <w:adjustRightInd/>
    </w:pPr>
    <w:rPr>
      <w:rFonts w:ascii="Arial" w:eastAsia="MS Gothic" w:hAnsi="Arial" w:cs="Arial"/>
      <w:i/>
      <w:color w:val="993366"/>
      <w:sz w:val="22"/>
    </w:rPr>
  </w:style>
  <w:style w:type="paragraph" w:customStyle="1" w:styleId="ENDEDUIRE">
    <w:name w:val="EN DEDUIRE"/>
    <w:basedOn w:val="Normal"/>
    <w:autoRedefine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autoSpaceDE/>
      <w:autoSpaceDN/>
      <w:adjustRightInd/>
      <w:spacing w:before="480" w:after="120" w:line="360" w:lineRule="atLeast"/>
      <w:ind w:left="720"/>
      <w:jc w:val="both"/>
      <w:textAlignment w:val="baseline"/>
    </w:pPr>
    <w:rPr>
      <w:rFonts w:ascii="Courier" w:hAnsi="Courier"/>
      <w:b/>
      <w:bCs/>
      <w:sz w:val="20"/>
      <w:szCs w:val="20"/>
    </w:rPr>
  </w:style>
  <w:style w:type="paragraph" w:customStyle="1" w:styleId="QUESTIONS0">
    <w:name w:val="QUESTIONS"/>
    <w:basedOn w:val="Normal"/>
    <w:autoRedefine/>
    <w:rsid w:val="000D30BB"/>
    <w:pPr>
      <w:autoSpaceDE/>
      <w:autoSpaceDN/>
      <w:spacing w:line="360" w:lineRule="atLeast"/>
      <w:ind w:left="720"/>
      <w:jc w:val="both"/>
      <w:textAlignment w:val="baseline"/>
    </w:pPr>
    <w:rPr>
      <w:rFonts w:ascii="Arial" w:eastAsia="MS Gothic" w:hAnsi="Arial"/>
      <w:color w:val="0000FF"/>
      <w:sz w:val="22"/>
      <w:szCs w:val="16"/>
    </w:rPr>
  </w:style>
  <w:style w:type="paragraph" w:customStyle="1" w:styleId="DOCUMENT">
    <w:name w:val="DOCUMENT"/>
    <w:basedOn w:val="Normal"/>
    <w:autoRedefine/>
    <w:rsid w:val="000D30BB"/>
    <w:pPr>
      <w:widowControl/>
      <w:shd w:val="clear" w:color="auto" w:fill="F3F3F3"/>
    </w:pPr>
    <w:rPr>
      <w:rFonts w:ascii="Arial" w:eastAsia="Calibri" w:hAnsi="Arial" w:cs="Arial"/>
      <w:b/>
      <w:sz w:val="22"/>
      <w:szCs w:val="22"/>
    </w:rPr>
  </w:style>
  <w:style w:type="paragraph" w:customStyle="1" w:styleId="0202SYNTHESEtitrepartie">
    <w:name w:val="02_02_SYNTHESE_titre_partie"/>
    <w:autoRedefine/>
    <w:rsid w:val="000D30BB"/>
    <w:pPr>
      <w:spacing w:before="180" w:after="120"/>
    </w:pPr>
    <w:rPr>
      <w:rFonts w:ascii="Times New Roman" w:hAnsi="Times New Roman"/>
      <w:b/>
      <w:position w:val="-6"/>
      <w:sz w:val="28"/>
    </w:rPr>
  </w:style>
  <w:style w:type="paragraph" w:customStyle="1" w:styleId="endduire">
    <w:name w:val="endéduire"/>
    <w:basedOn w:val="0202SYNTHESEtitrepartie"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Arial" w:hAnsi="Arial" w:cs="Arial"/>
      <w:sz w:val="20"/>
    </w:rPr>
  </w:style>
  <w:style w:type="character" w:styleId="Lienhypertexte">
    <w:name w:val="Hyperlink"/>
    <w:rsid w:val="000D30BB"/>
    <w:rPr>
      <w:rFonts w:cs="Times New Roman"/>
      <w:b/>
      <w:bCs/>
      <w:color w:val="00357E"/>
      <w:sz w:val="16"/>
      <w:szCs w:val="16"/>
      <w:u w:val="none"/>
      <w:effect w:val="none"/>
    </w:rPr>
  </w:style>
  <w:style w:type="character" w:customStyle="1" w:styleId="definitionmetier-textegeneral">
    <w:name w:val="definitionmetier-textegeneral"/>
    <w:rsid w:val="000D30BB"/>
    <w:rPr>
      <w:rFonts w:cs="Times New Roman"/>
    </w:rPr>
  </w:style>
  <w:style w:type="character" w:customStyle="1" w:styleId="definitionmetier-soustitrefilet">
    <w:name w:val="definitionmetier-soustitrefilet"/>
    <w:rsid w:val="000D30BB"/>
    <w:rPr>
      <w:rFonts w:cs="Times New Roman"/>
    </w:rPr>
  </w:style>
  <w:style w:type="character" w:customStyle="1" w:styleId="definitionmetier-textegeneralaucuneenvt">
    <w:name w:val="definitionmetier-textegeneralaucuneenvt"/>
    <w:rsid w:val="000D30BB"/>
    <w:rPr>
      <w:rFonts w:cs="Times New Roman"/>
    </w:rPr>
  </w:style>
  <w:style w:type="paragraph" w:customStyle="1" w:styleId="definitionmetier-textegeneral1">
    <w:name w:val="definitionmetier-textegeneral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character" w:customStyle="1" w:styleId="definitionmetier-texteresaltelien">
    <w:name w:val="definitionmetier-texteresaltelien"/>
    <w:rsid w:val="000D30BB"/>
    <w:rPr>
      <w:rFonts w:cs="Times New Roman"/>
    </w:rPr>
  </w:style>
  <w:style w:type="character" w:customStyle="1" w:styleId="definitionmetier-texteresalte3">
    <w:name w:val="definitionmetier-texteresalte3"/>
    <w:rsid w:val="000D30BB"/>
    <w:rPr>
      <w:rFonts w:cs="Times New Roman"/>
      <w:vertAlign w:val="subscript"/>
    </w:rPr>
  </w:style>
  <w:style w:type="paragraph" w:customStyle="1" w:styleId="definitionmetier-texteresaltelien1">
    <w:name w:val="definitionmetier-texteresaltelien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cudetailniv0feuille">
    <w:name w:val="cudetailniv0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character" w:customStyle="1" w:styleId="curefnotetexte">
    <w:name w:val="curefnotetexte"/>
    <w:rsid w:val="000D30BB"/>
    <w:rPr>
      <w:rFonts w:ascii="Verdana" w:hAnsi="Verdana" w:cs="Times New Roman"/>
      <w:sz w:val="15"/>
      <w:szCs w:val="15"/>
    </w:rPr>
  </w:style>
  <w:style w:type="paragraph" w:customStyle="1" w:styleId="xl25">
    <w:name w:val="xl25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color w:val="000080"/>
    </w:rPr>
  </w:style>
  <w:style w:type="paragraph" w:styleId="Textedebulles">
    <w:name w:val="Balloon Text"/>
    <w:basedOn w:val="Normal"/>
    <w:link w:val="TextedebullesCar"/>
    <w:semiHidden/>
    <w:rsid w:val="000D30BB"/>
    <w:pPr>
      <w:widowControl/>
      <w:autoSpaceDE/>
      <w:autoSpaceDN/>
      <w:adjustRightInd/>
    </w:pPr>
    <w:rPr>
      <w:rFonts w:ascii="Tahoma" w:eastAsia="Calibri" w:hAnsi="Tahoma" w:cs="Tahoma"/>
      <w:color w:val="993366"/>
      <w:sz w:val="16"/>
      <w:szCs w:val="16"/>
    </w:rPr>
  </w:style>
  <w:style w:type="character" w:customStyle="1" w:styleId="TextedebullesCar">
    <w:name w:val="Texte de bulles Car"/>
    <w:link w:val="Textedebulles"/>
    <w:semiHidden/>
    <w:rsid w:val="000D30BB"/>
    <w:rPr>
      <w:rFonts w:ascii="Tahoma" w:hAnsi="Tahoma" w:cs="Tahoma"/>
      <w:color w:val="993366"/>
      <w:sz w:val="16"/>
      <w:szCs w:val="16"/>
    </w:rPr>
  </w:style>
  <w:style w:type="paragraph" w:styleId="Titre">
    <w:name w:val="Title"/>
    <w:basedOn w:val="Normal"/>
    <w:link w:val="TitreCar"/>
    <w:qFormat/>
    <w:rsid w:val="000D30BB"/>
    <w:pPr>
      <w:widowControl/>
      <w:shd w:val="clear" w:color="auto" w:fill="FFFFFF"/>
      <w:tabs>
        <w:tab w:val="left" w:pos="9639"/>
      </w:tabs>
      <w:autoSpaceDE/>
      <w:autoSpaceDN/>
      <w:adjustRightInd/>
      <w:spacing w:before="240" w:after="120" w:line="322" w:lineRule="exact"/>
      <w:ind w:right="6"/>
      <w:jc w:val="center"/>
    </w:pPr>
    <w:rPr>
      <w:rFonts w:eastAsia="Calibri"/>
      <w:b/>
      <w:bCs/>
      <w:color w:val="000000"/>
      <w:sz w:val="28"/>
      <w:szCs w:val="22"/>
    </w:rPr>
  </w:style>
  <w:style w:type="character" w:customStyle="1" w:styleId="TitreCar">
    <w:name w:val="Titre Car"/>
    <w:link w:val="Titre"/>
    <w:rsid w:val="000D30BB"/>
    <w:rPr>
      <w:rFonts w:ascii="Times New Roman" w:hAnsi="Times New Roman"/>
      <w:b/>
      <w:bCs/>
      <w:color w:val="000000"/>
      <w:sz w:val="28"/>
      <w:szCs w:val="22"/>
      <w:shd w:val="clear" w:color="auto" w:fill="FFFFFF"/>
    </w:rPr>
  </w:style>
  <w:style w:type="paragraph" w:customStyle="1" w:styleId="cudetailniv0">
    <w:name w:val="cudetailniv0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paragraph" w:customStyle="1" w:styleId="cudetailniv1feuille">
    <w:name w:val="cudetailniv1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  <w:ind w:left="750"/>
    </w:pPr>
    <w:rPr>
      <w:rFonts w:ascii="Verdana" w:eastAsia="Calibri" w:hAnsi="Verdana"/>
      <w:sz w:val="17"/>
      <w:szCs w:val="17"/>
    </w:rPr>
  </w:style>
  <w:style w:type="paragraph" w:customStyle="1" w:styleId="Rponsequestion">
    <w:name w:val="Réponse question"/>
    <w:basedOn w:val="Normal"/>
    <w:rsid w:val="000D30BB"/>
    <w:pPr>
      <w:widowControl/>
      <w:autoSpaceDE/>
      <w:autoSpaceDN/>
      <w:adjustRightInd/>
      <w:spacing w:after="60"/>
      <w:jc w:val="both"/>
    </w:pPr>
    <w:rPr>
      <w:rFonts w:ascii="Comic Sans MS" w:eastAsia="Calibri" w:hAnsi="Comic Sans MS"/>
      <w:sz w:val="22"/>
    </w:rPr>
  </w:style>
  <w:style w:type="character" w:styleId="Lienhypertextesuivivisit">
    <w:name w:val="FollowedHyperlink"/>
    <w:semiHidden/>
    <w:rsid w:val="000D30BB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rsid w:val="000D30B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0D30BB"/>
    <w:rPr>
      <w:rFonts w:ascii="Courier New" w:eastAsia="Times New Roman" w:hAnsi="Courier New" w:cs="Courier New"/>
    </w:rPr>
  </w:style>
  <w:style w:type="paragraph" w:styleId="Explorateurdedocuments">
    <w:name w:val="Document Map"/>
    <w:basedOn w:val="Normal"/>
    <w:link w:val="ExplorateurdedocumentsCar"/>
    <w:semiHidden/>
    <w:rsid w:val="000D30BB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0D30BB"/>
    <w:rPr>
      <w:rFonts w:ascii="Tahoma" w:hAnsi="Tahoma" w:cs="Tahoma"/>
      <w:shd w:val="clear" w:color="auto" w:fill="000080"/>
    </w:rPr>
  </w:style>
  <w:style w:type="character" w:customStyle="1" w:styleId="AnnexeCar">
    <w:name w:val="Annexe Car"/>
    <w:link w:val="Annexe"/>
    <w:rsid w:val="00CA6BEF"/>
    <w:rPr>
      <w:rFonts w:ascii="Tahoma" w:eastAsia="MS Mincho" w:hAnsi="Tahoma" w:cs="Tahoma"/>
      <w:b/>
      <w:bCs/>
    </w:rPr>
  </w:style>
  <w:style w:type="paragraph" w:customStyle="1" w:styleId="Nor">
    <w:name w:val="Nor"/>
    <w:basedOn w:val="Normal"/>
    <w:rsid w:val="0091648A"/>
    <w:pPr>
      <w:widowControl/>
      <w:adjustRightInd/>
      <w:jc w:val="both"/>
    </w:pPr>
    <w:rPr>
      <w:rFonts w:ascii="Arial" w:hAnsi="Arial" w:cs="Arial"/>
      <w:color w:val="008080"/>
      <w:sz w:val="22"/>
      <w:szCs w:val="22"/>
    </w:rPr>
  </w:style>
  <w:style w:type="paragraph" w:customStyle="1" w:styleId="T2">
    <w:name w:val="T2"/>
    <w:basedOn w:val="Nor"/>
    <w:rsid w:val="0091648A"/>
    <w:pPr>
      <w:tabs>
        <w:tab w:val="left" w:pos="1560"/>
        <w:tab w:val="left" w:pos="1843"/>
      </w:tabs>
      <w:ind w:left="1843" w:hanging="1843"/>
    </w:pPr>
    <w:rPr>
      <w:b/>
      <w:bCs/>
      <w:cap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Mod&#232;les%20Office%20personnalis&#233;s\GestionFin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GestionFinance.dotx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EURL SID</vt:lpstr>
    </vt:vector>
  </TitlesOfParts>
  <Company/>
  <LinksUpToDate>false</LinksUpToDate>
  <CharactersWithSpaces>3425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http://www.legifrance.gouv.fr/affichTexteArticle.do;jsessionid=DCF905684273F76BDFEF59A6FF97A241.tpdjo13v_1?cidTexte=JORFTEXT000000595061&amp;idArticle=LEGIARTI000006518186&amp;dateTexte=20120524&amp;categorieLien=id</vt:lpwstr>
      </vt:variant>
      <vt:variant>
        <vt:lpwstr>LEGIARTI000006518186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EURL SID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2015-10-17T11:02:00Z</dcterms:created>
  <dcterms:modified xsi:type="dcterms:W3CDTF">2015-10-17T11:02:00Z</dcterms:modified>
</cp:coreProperties>
</file>